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6A79" w:rsidRDefault="006F3819" w:rsidP="007F6A79">
      <w:pPr>
        <w:pStyle w:val="1"/>
        <w:spacing w:before="360" w:after="0"/>
        <w:jc w:val="center"/>
        <w:rPr>
          <w:rFonts w:eastAsia="方正黑体简体" w:hint="eastAsia"/>
          <w:b w:val="0"/>
          <w:bCs w:val="0"/>
          <w:color w:val="000000" w:themeColor="text1"/>
          <w:sz w:val="34"/>
        </w:rPr>
      </w:pPr>
      <w:r w:rsidRPr="00D665F0">
        <w:rPr>
          <w:rFonts w:eastAsia="方正黑体简体"/>
          <w:color w:val="000000" w:themeColor="text1"/>
          <w:sz w:val="34"/>
        </w:rPr>
        <w:t>2009</w:t>
      </w:r>
      <w:r w:rsidR="00B228E6" w:rsidRPr="00D665F0">
        <w:rPr>
          <w:rFonts w:eastAsia="方正黑体简体"/>
          <w:color w:val="000000" w:themeColor="text1"/>
          <w:sz w:val="34"/>
        </w:rPr>
        <w:t>–</w:t>
      </w:r>
      <w:r w:rsidRPr="00D665F0">
        <w:rPr>
          <w:rFonts w:eastAsia="方正黑体简体"/>
          <w:color w:val="000000" w:themeColor="text1"/>
          <w:sz w:val="34"/>
        </w:rPr>
        <w:t>2018</w:t>
      </w:r>
      <w:r w:rsidRPr="00D665F0">
        <w:rPr>
          <w:rFonts w:eastAsia="方正黑体简体" w:hint="eastAsia"/>
          <w:b w:val="0"/>
          <w:bCs w:val="0"/>
          <w:color w:val="000000" w:themeColor="text1"/>
          <w:sz w:val="34"/>
        </w:rPr>
        <w:t>年间尼泊尔地区</w:t>
      </w:r>
      <w:r w:rsidRPr="00D665F0">
        <w:rPr>
          <w:rFonts w:eastAsia="方正黑体简体"/>
          <w:color w:val="000000" w:themeColor="text1"/>
          <w:sz w:val="34"/>
        </w:rPr>
        <w:t>OLR</w:t>
      </w:r>
      <w:r w:rsidRPr="00D665F0">
        <w:rPr>
          <w:rFonts w:eastAsia="方正黑体简体" w:hint="eastAsia"/>
          <w:b w:val="0"/>
          <w:bCs w:val="0"/>
          <w:color w:val="000000" w:themeColor="text1"/>
          <w:sz w:val="34"/>
        </w:rPr>
        <w:t>异常信号数据集</w:t>
      </w:r>
      <w:r w:rsidR="007F6A79">
        <w:rPr>
          <w:rFonts w:eastAsia="方正黑体简体" w:hint="eastAsia"/>
          <w:b w:val="0"/>
          <w:bCs w:val="0"/>
          <w:color w:val="000000" w:themeColor="text1"/>
          <w:sz w:val="34"/>
        </w:rPr>
        <w:t>的</w:t>
      </w:r>
    </w:p>
    <w:p w:rsidR="006F3819" w:rsidRPr="00D665F0" w:rsidRDefault="007F6A79" w:rsidP="007F6A79">
      <w:pPr>
        <w:pStyle w:val="1"/>
        <w:spacing w:before="0" w:after="220"/>
        <w:jc w:val="center"/>
        <w:rPr>
          <w:rFonts w:eastAsia="方正黑体简体"/>
          <w:b w:val="0"/>
          <w:bCs w:val="0"/>
          <w:color w:val="000000" w:themeColor="text1"/>
          <w:sz w:val="34"/>
          <w:szCs w:val="36"/>
        </w:rPr>
      </w:pPr>
      <w:r>
        <w:rPr>
          <w:rFonts w:eastAsia="方正黑体简体" w:hint="eastAsia"/>
          <w:b w:val="0"/>
          <w:bCs w:val="0"/>
          <w:color w:val="000000" w:themeColor="text1"/>
          <w:sz w:val="34"/>
        </w:rPr>
        <w:t>内容与研发</w:t>
      </w:r>
    </w:p>
    <w:p w:rsidR="006F3819" w:rsidRDefault="006F3819">
      <w:pPr>
        <w:pStyle w:val="2"/>
        <w:spacing w:line="252" w:lineRule="auto"/>
        <w:jc w:val="center"/>
        <w:rPr>
          <w:rFonts w:ascii="楷体_GB2312" w:eastAsia="楷体_GB2312" w:hAnsi="Times New Roman"/>
          <w:color w:val="000000"/>
          <w:szCs w:val="28"/>
        </w:rPr>
      </w:pPr>
      <w:r>
        <w:rPr>
          <w:rFonts w:ascii="楷体_GB2312" w:eastAsia="楷体_GB2312" w:hAnsi="Times New Roman" w:hint="eastAsia"/>
          <w:color w:val="000000"/>
          <w:szCs w:val="21"/>
        </w:rPr>
        <w:t>林  岭</w:t>
      </w:r>
      <w:r>
        <w:rPr>
          <w:rFonts w:ascii="楷体_GB2312" w:eastAsia="楷体_GB2312" w:hAnsi="Times New Roman"/>
          <w:color w:val="000000"/>
          <w:szCs w:val="21"/>
          <w:vertAlign w:val="superscript"/>
        </w:rPr>
        <w:t>1*</w:t>
      </w:r>
      <w:r>
        <w:rPr>
          <w:rFonts w:ascii="楷体_GB2312" w:eastAsia="楷体_GB2312" w:hAnsi="Times New Roman" w:hint="eastAsia"/>
          <w:color w:val="000000"/>
          <w:szCs w:val="21"/>
        </w:rPr>
        <w:t>，孔祥增</w:t>
      </w:r>
      <w:r>
        <w:rPr>
          <w:rFonts w:ascii="楷体_GB2312" w:eastAsia="楷体_GB2312" w:hAnsi="Times New Roman"/>
          <w:color w:val="000000"/>
          <w:szCs w:val="21"/>
          <w:vertAlign w:val="superscript"/>
        </w:rPr>
        <w:t>1</w:t>
      </w:r>
      <w:r>
        <w:rPr>
          <w:rFonts w:ascii="楷体_GB2312" w:eastAsia="楷体_GB2312" w:hAnsi="Times New Roman" w:hint="eastAsia"/>
          <w:color w:val="000000"/>
          <w:szCs w:val="21"/>
        </w:rPr>
        <w:t>，李  南</w:t>
      </w:r>
      <w:r>
        <w:rPr>
          <w:rFonts w:ascii="楷体_GB2312" w:eastAsia="楷体_GB2312" w:hAnsi="Times New Roman"/>
          <w:color w:val="000000"/>
          <w:szCs w:val="21"/>
          <w:vertAlign w:val="superscript"/>
        </w:rPr>
        <w:t>2</w:t>
      </w:r>
      <w:r>
        <w:rPr>
          <w:rFonts w:ascii="楷体_GB2312" w:eastAsia="楷体_GB2312" w:hAnsi="Times New Roman" w:hint="eastAsia"/>
          <w:color w:val="000000"/>
          <w:szCs w:val="21"/>
        </w:rPr>
        <w:t>，江晓英</w:t>
      </w:r>
      <w:r>
        <w:rPr>
          <w:rFonts w:ascii="楷体_GB2312" w:eastAsia="楷体_GB2312" w:hAnsi="Times New Roman"/>
          <w:color w:val="000000"/>
          <w:szCs w:val="21"/>
          <w:vertAlign w:val="superscript"/>
        </w:rPr>
        <w:t>1</w:t>
      </w:r>
    </w:p>
    <w:p w:rsidR="006F3819" w:rsidRDefault="006F3819">
      <w:pPr>
        <w:pStyle w:val="10"/>
        <w:spacing w:after="200"/>
        <w:ind w:left="0" w:firstLine="0"/>
        <w:jc w:val="center"/>
        <w:rPr>
          <w:rFonts w:ascii="Times New Roman" w:hAnsi="Times New Roman"/>
          <w:color w:val="000000"/>
          <w:szCs w:val="16"/>
        </w:rPr>
      </w:pPr>
      <w:r>
        <w:rPr>
          <w:rFonts w:ascii="Times New Roman" w:hAnsi="Times New Roman" w:hint="eastAsia"/>
          <w:color w:val="000000"/>
          <w:szCs w:val="16"/>
        </w:rPr>
        <w:t xml:space="preserve">1. </w:t>
      </w:r>
      <w:r>
        <w:rPr>
          <w:rFonts w:ascii="Times New Roman" w:hAnsi="Times New Roman" w:hint="eastAsia"/>
          <w:color w:val="000000"/>
          <w:szCs w:val="16"/>
        </w:rPr>
        <w:t>福建师范大学数学与信息学院，福州</w:t>
      </w:r>
      <w:r>
        <w:rPr>
          <w:rFonts w:ascii="Times New Roman" w:hAnsi="Times New Roman" w:hint="eastAsia"/>
          <w:color w:val="000000"/>
          <w:szCs w:val="16"/>
        </w:rPr>
        <w:t xml:space="preserve"> </w:t>
      </w:r>
      <w:r>
        <w:rPr>
          <w:rFonts w:ascii="Times New Roman" w:hAnsi="Times New Roman"/>
          <w:color w:val="000000"/>
          <w:szCs w:val="16"/>
        </w:rPr>
        <w:t>350022</w:t>
      </w:r>
      <w:r>
        <w:rPr>
          <w:rFonts w:ascii="Times New Roman" w:hAnsi="Times New Roman" w:hint="eastAsia"/>
          <w:color w:val="000000"/>
          <w:szCs w:val="16"/>
        </w:rPr>
        <w:t>；</w:t>
      </w:r>
      <w:r>
        <w:rPr>
          <w:rFonts w:ascii="Times New Roman" w:hAnsi="Times New Roman"/>
          <w:color w:val="000000"/>
          <w:szCs w:val="16"/>
        </w:rPr>
        <w:br/>
      </w:r>
      <w:r>
        <w:rPr>
          <w:rFonts w:ascii="Times New Roman" w:hAnsi="Times New Roman" w:hint="eastAsia"/>
          <w:color w:val="000000"/>
          <w:szCs w:val="16"/>
        </w:rPr>
        <w:t xml:space="preserve">2. </w:t>
      </w:r>
      <w:r>
        <w:rPr>
          <w:rFonts w:ascii="Times New Roman" w:hAnsi="Times New Roman" w:hint="eastAsia"/>
          <w:color w:val="000000"/>
          <w:szCs w:val="16"/>
        </w:rPr>
        <w:t>福建农林大学数学与计算机科学学院，福州</w:t>
      </w:r>
      <w:r>
        <w:rPr>
          <w:rFonts w:ascii="Times New Roman" w:hAnsi="Times New Roman"/>
          <w:color w:val="000000"/>
          <w:szCs w:val="16"/>
        </w:rPr>
        <w:t xml:space="preserve"> 350007</w:t>
      </w:r>
    </w:p>
    <w:p w:rsidR="006F3819" w:rsidRDefault="006F3819" w:rsidP="00892F0F">
      <w:pPr>
        <w:spacing w:line="276" w:lineRule="auto"/>
        <w:ind w:right="397" w:firstLine="0"/>
        <w:rPr>
          <w:color w:val="000000"/>
          <w:sz w:val="18"/>
        </w:rPr>
      </w:pPr>
      <w:r>
        <w:rPr>
          <w:rFonts w:eastAsia="黑体" w:hint="eastAsia"/>
          <w:color w:val="000000"/>
          <w:sz w:val="18"/>
        </w:rPr>
        <w:t>摘</w:t>
      </w:r>
      <w:r>
        <w:rPr>
          <w:rFonts w:eastAsia="黑体" w:hint="eastAsia"/>
          <w:color w:val="000000"/>
          <w:sz w:val="18"/>
        </w:rPr>
        <w:t xml:space="preserve">  </w:t>
      </w:r>
      <w:r>
        <w:rPr>
          <w:rFonts w:eastAsia="黑体" w:hint="eastAsia"/>
          <w:color w:val="000000"/>
          <w:sz w:val="18"/>
        </w:rPr>
        <w:t>要：</w:t>
      </w:r>
      <w:r w:rsidRPr="00D57A18">
        <w:rPr>
          <w:rFonts w:hint="eastAsia"/>
          <w:color w:val="000000"/>
          <w:spacing w:val="2"/>
          <w:sz w:val="18"/>
        </w:rPr>
        <w:t>研究表明大地震之前由于地表温度的变化会引起长波辐射</w:t>
      </w:r>
      <w:r w:rsidRPr="00D57A18">
        <w:rPr>
          <w:color w:val="000000"/>
          <w:spacing w:val="2"/>
          <w:sz w:val="18"/>
        </w:rPr>
        <w:t>OLR</w:t>
      </w:r>
      <w:r w:rsidRPr="00D57A18">
        <w:rPr>
          <w:rFonts w:hint="eastAsia"/>
          <w:color w:val="000000"/>
          <w:spacing w:val="2"/>
          <w:sz w:val="18"/>
        </w:rPr>
        <w:t>（</w:t>
      </w:r>
      <w:r w:rsidRPr="00D57A18">
        <w:rPr>
          <w:color w:val="000000"/>
          <w:spacing w:val="2"/>
          <w:sz w:val="18"/>
        </w:rPr>
        <w:t xml:space="preserve">Outgoing </w:t>
      </w:r>
      <w:proofErr w:type="spellStart"/>
      <w:r w:rsidRPr="00D57A18">
        <w:rPr>
          <w:color w:val="000000"/>
          <w:spacing w:val="2"/>
          <w:sz w:val="18"/>
        </w:rPr>
        <w:t>Longwave</w:t>
      </w:r>
      <w:proofErr w:type="spellEnd"/>
      <w:r w:rsidRPr="00D57A18">
        <w:rPr>
          <w:color w:val="000000"/>
          <w:spacing w:val="2"/>
          <w:sz w:val="18"/>
        </w:rPr>
        <w:t xml:space="preserve"> Radiation</w:t>
      </w:r>
      <w:r w:rsidRPr="00D57A18">
        <w:rPr>
          <w:rFonts w:hint="eastAsia"/>
          <w:color w:val="000000"/>
          <w:spacing w:val="2"/>
          <w:sz w:val="18"/>
        </w:rPr>
        <w:t>）数据异常，但目前缺乏有效的技术来提取异常。我们提出了一种基于随机传感器和</w:t>
      </w:r>
      <w:proofErr w:type="gramStart"/>
      <w:r w:rsidRPr="00D57A18">
        <w:rPr>
          <w:rFonts w:hint="eastAsia"/>
          <w:color w:val="000000"/>
          <w:spacing w:val="2"/>
          <w:sz w:val="18"/>
        </w:rPr>
        <w:t>鞅</w:t>
      </w:r>
      <w:proofErr w:type="gramEnd"/>
      <w:r w:rsidRPr="00D57A18">
        <w:rPr>
          <w:rFonts w:hint="eastAsia"/>
          <w:color w:val="000000"/>
          <w:spacing w:val="2"/>
          <w:sz w:val="18"/>
        </w:rPr>
        <w:t>理论的异常数据挖掘算法</w:t>
      </w:r>
      <w:r w:rsidRPr="00D57A18">
        <w:rPr>
          <w:color w:val="000000"/>
          <w:spacing w:val="2"/>
          <w:sz w:val="18"/>
        </w:rPr>
        <w:t>ADRM</w:t>
      </w:r>
      <w:r w:rsidRPr="00D57A18">
        <w:rPr>
          <w:rFonts w:hint="eastAsia"/>
          <w:color w:val="000000"/>
          <w:spacing w:val="2"/>
          <w:sz w:val="18"/>
        </w:rPr>
        <w:t>（</w:t>
      </w:r>
      <w:r w:rsidR="003A7DE5" w:rsidRPr="003A7DE5">
        <w:rPr>
          <w:color w:val="000000"/>
          <w:spacing w:val="2"/>
          <w:sz w:val="18"/>
        </w:rPr>
        <w:t>Abnormality Detection based on Randomized Transducer and Power Martingales</w:t>
      </w:r>
      <w:r w:rsidRPr="00D57A18">
        <w:rPr>
          <w:rFonts w:hint="eastAsia"/>
          <w:color w:val="000000"/>
          <w:spacing w:val="2"/>
          <w:sz w:val="18"/>
        </w:rPr>
        <w:t>），经过实验对比能有效挖掘异常。本数据集记录了尼泊尔地区</w:t>
      </w:r>
      <w:r w:rsidRPr="00D57A18">
        <w:rPr>
          <w:color w:val="000000"/>
          <w:spacing w:val="2"/>
          <w:sz w:val="18"/>
        </w:rPr>
        <w:t>2009</w:t>
      </w:r>
      <w:r w:rsidR="00D20D8E" w:rsidRPr="00D57A18">
        <w:rPr>
          <w:color w:val="000000"/>
          <w:spacing w:val="2"/>
          <w:sz w:val="18"/>
        </w:rPr>
        <w:t>–</w:t>
      </w:r>
      <w:r w:rsidRPr="00D57A18">
        <w:rPr>
          <w:color w:val="000000"/>
          <w:spacing w:val="2"/>
          <w:sz w:val="18"/>
        </w:rPr>
        <w:t>2018</w:t>
      </w:r>
      <w:r w:rsidRPr="00D57A18">
        <w:rPr>
          <w:rFonts w:hint="eastAsia"/>
          <w:color w:val="000000"/>
          <w:spacing w:val="2"/>
          <w:sz w:val="18"/>
        </w:rPr>
        <w:t>年</w:t>
      </w:r>
      <w:r w:rsidRPr="00D57A18">
        <w:rPr>
          <w:color w:val="000000"/>
          <w:spacing w:val="2"/>
          <w:sz w:val="18"/>
        </w:rPr>
        <w:t>10</w:t>
      </w:r>
      <w:r w:rsidRPr="00D57A18">
        <w:rPr>
          <w:rFonts w:hint="eastAsia"/>
          <w:color w:val="000000"/>
          <w:spacing w:val="2"/>
          <w:sz w:val="18"/>
        </w:rPr>
        <w:t>年间的</w:t>
      </w:r>
      <w:r w:rsidRPr="00D57A18">
        <w:rPr>
          <w:color w:val="000000"/>
          <w:spacing w:val="2"/>
          <w:sz w:val="18"/>
        </w:rPr>
        <w:t>NOAA</w:t>
      </w:r>
      <w:r w:rsidRPr="00D57A18">
        <w:rPr>
          <w:rFonts w:hint="eastAsia"/>
          <w:color w:val="000000"/>
          <w:spacing w:val="2"/>
          <w:sz w:val="18"/>
        </w:rPr>
        <w:t>卫星的</w:t>
      </w:r>
      <w:r w:rsidRPr="00D57A18">
        <w:rPr>
          <w:color w:val="000000"/>
          <w:spacing w:val="2"/>
          <w:sz w:val="18"/>
        </w:rPr>
        <w:t>OLR</w:t>
      </w:r>
      <w:r w:rsidRPr="00D57A18">
        <w:rPr>
          <w:rFonts w:hint="eastAsia"/>
          <w:color w:val="000000"/>
          <w:spacing w:val="2"/>
          <w:sz w:val="18"/>
        </w:rPr>
        <w:t>数据和经过异常数据挖掘后的相应数据序列。数据集在地域上，以尼泊尔地震震中为中心的周边地域划分为同样经纬度</w:t>
      </w:r>
      <w:r w:rsidRPr="00D57A18">
        <w:rPr>
          <w:color w:val="000000"/>
          <w:spacing w:val="2"/>
          <w:sz w:val="18"/>
        </w:rPr>
        <w:t>2.5</w:t>
      </w:r>
      <w:r w:rsidRPr="00D57A18">
        <w:rPr>
          <w:color w:val="000000"/>
          <w:spacing w:val="2"/>
          <w:sz w:val="18"/>
        </w:rPr>
        <w:sym w:font="Symbol" w:char="F0B0"/>
      </w:r>
      <w:r w:rsidRPr="00D57A18">
        <w:rPr>
          <w:color w:val="000000"/>
          <w:spacing w:val="2"/>
          <w:sz w:val="18"/>
        </w:rPr>
        <w:t>×2.5</w:t>
      </w:r>
      <w:r w:rsidRPr="00D57A18">
        <w:rPr>
          <w:rFonts w:hint="cs"/>
          <w:color w:val="000000"/>
          <w:spacing w:val="2"/>
          <w:sz w:val="18"/>
        </w:rPr>
        <w:sym w:font="Symbol" w:char="F0B0"/>
      </w:r>
      <w:r w:rsidRPr="00D57A18">
        <w:rPr>
          <w:rFonts w:hint="eastAsia"/>
          <w:color w:val="000000"/>
          <w:spacing w:val="2"/>
          <w:sz w:val="18"/>
        </w:rPr>
        <w:t>为单位的</w:t>
      </w:r>
      <w:r w:rsidRPr="00D57A18">
        <w:rPr>
          <w:color w:val="000000"/>
          <w:spacing w:val="2"/>
          <w:sz w:val="18"/>
        </w:rPr>
        <w:t>2</w:t>
      </w:r>
      <w:r w:rsidRPr="003D1755">
        <w:rPr>
          <w:color w:val="000000" w:themeColor="text1"/>
          <w:spacing w:val="2"/>
          <w:sz w:val="18"/>
        </w:rPr>
        <w:t>5</w:t>
      </w:r>
      <w:r w:rsidRPr="003D1755">
        <w:rPr>
          <w:rFonts w:hint="eastAsia"/>
          <w:color w:val="000000" w:themeColor="text1"/>
          <w:spacing w:val="2"/>
          <w:sz w:val="18"/>
        </w:rPr>
        <w:t>个网格</w:t>
      </w:r>
      <w:r w:rsidR="0052346C" w:rsidRPr="003D1755">
        <w:rPr>
          <w:rFonts w:hint="eastAsia"/>
          <w:color w:val="000000" w:themeColor="text1"/>
          <w:spacing w:val="2"/>
          <w:sz w:val="18"/>
        </w:rPr>
        <w:t>；</w:t>
      </w:r>
      <w:r w:rsidRPr="003D1755">
        <w:rPr>
          <w:rFonts w:hint="eastAsia"/>
          <w:color w:val="000000" w:themeColor="text1"/>
          <w:spacing w:val="2"/>
          <w:sz w:val="18"/>
        </w:rPr>
        <w:t>时间上，定义每个年度是从上一年的</w:t>
      </w:r>
      <w:r w:rsidRPr="003D1755">
        <w:rPr>
          <w:color w:val="000000" w:themeColor="text1"/>
          <w:spacing w:val="2"/>
          <w:sz w:val="18"/>
        </w:rPr>
        <w:t>9</w:t>
      </w:r>
      <w:r w:rsidRPr="003D1755">
        <w:rPr>
          <w:rFonts w:hint="eastAsia"/>
          <w:color w:val="000000" w:themeColor="text1"/>
          <w:spacing w:val="2"/>
          <w:sz w:val="18"/>
        </w:rPr>
        <w:t>月</w:t>
      </w:r>
      <w:r w:rsidRPr="003D1755">
        <w:rPr>
          <w:color w:val="000000" w:themeColor="text1"/>
          <w:spacing w:val="2"/>
          <w:sz w:val="18"/>
        </w:rPr>
        <w:t>28</w:t>
      </w:r>
      <w:r w:rsidRPr="003D1755">
        <w:rPr>
          <w:rFonts w:hint="eastAsia"/>
          <w:color w:val="000000" w:themeColor="text1"/>
          <w:spacing w:val="2"/>
          <w:sz w:val="18"/>
        </w:rPr>
        <w:t>日到下一年的</w:t>
      </w:r>
      <w:r w:rsidRPr="003D1755">
        <w:rPr>
          <w:color w:val="000000" w:themeColor="text1"/>
          <w:spacing w:val="2"/>
          <w:sz w:val="18"/>
        </w:rPr>
        <w:t>9</w:t>
      </w:r>
      <w:r w:rsidRPr="003D1755">
        <w:rPr>
          <w:rFonts w:hint="eastAsia"/>
          <w:color w:val="000000" w:themeColor="text1"/>
          <w:spacing w:val="2"/>
          <w:sz w:val="18"/>
        </w:rPr>
        <w:t>月</w:t>
      </w:r>
      <w:r w:rsidRPr="003D1755">
        <w:rPr>
          <w:color w:val="000000" w:themeColor="text1"/>
          <w:spacing w:val="2"/>
          <w:sz w:val="18"/>
        </w:rPr>
        <w:t>28</w:t>
      </w:r>
      <w:r w:rsidRPr="003D1755">
        <w:rPr>
          <w:rFonts w:hint="eastAsia"/>
          <w:color w:val="000000" w:themeColor="text1"/>
          <w:spacing w:val="2"/>
          <w:sz w:val="18"/>
        </w:rPr>
        <w:t>日，共计</w:t>
      </w:r>
      <w:r w:rsidRPr="003D1755">
        <w:rPr>
          <w:color w:val="000000" w:themeColor="text1"/>
          <w:spacing w:val="2"/>
          <w:sz w:val="18"/>
        </w:rPr>
        <w:t>366</w:t>
      </w:r>
      <w:r w:rsidRPr="003D1755">
        <w:rPr>
          <w:rFonts w:hint="eastAsia"/>
          <w:color w:val="000000" w:themeColor="text1"/>
          <w:spacing w:val="2"/>
          <w:sz w:val="18"/>
        </w:rPr>
        <w:t>天，</w:t>
      </w:r>
      <w:r w:rsidRPr="003D1755">
        <w:rPr>
          <w:color w:val="000000" w:themeColor="text1"/>
          <w:spacing w:val="2"/>
          <w:sz w:val="18"/>
        </w:rPr>
        <w:t>2009</w:t>
      </w:r>
      <w:r w:rsidR="00D20D8E" w:rsidRPr="003D1755">
        <w:rPr>
          <w:color w:val="000000" w:themeColor="text1"/>
          <w:spacing w:val="2"/>
          <w:sz w:val="18"/>
        </w:rPr>
        <w:t>–</w:t>
      </w:r>
      <w:r w:rsidRPr="003D1755">
        <w:rPr>
          <w:color w:val="000000" w:themeColor="text1"/>
          <w:spacing w:val="2"/>
          <w:sz w:val="18"/>
        </w:rPr>
        <w:t>2</w:t>
      </w:r>
      <w:r w:rsidRPr="00D57A18">
        <w:rPr>
          <w:color w:val="000000"/>
          <w:spacing w:val="2"/>
          <w:sz w:val="18"/>
        </w:rPr>
        <w:t>018</w:t>
      </w:r>
      <w:r w:rsidRPr="00D57A18">
        <w:rPr>
          <w:rFonts w:hint="eastAsia"/>
          <w:color w:val="000000"/>
          <w:spacing w:val="2"/>
          <w:sz w:val="18"/>
        </w:rPr>
        <w:t>年</w:t>
      </w:r>
      <w:r w:rsidRPr="00D57A18">
        <w:rPr>
          <w:color w:val="000000"/>
          <w:spacing w:val="2"/>
          <w:sz w:val="18"/>
        </w:rPr>
        <w:t>10</w:t>
      </w:r>
      <w:r w:rsidRPr="00D57A18">
        <w:rPr>
          <w:rFonts w:hint="eastAsia"/>
          <w:color w:val="000000"/>
          <w:spacing w:val="2"/>
          <w:sz w:val="18"/>
        </w:rPr>
        <w:t>年的数据。数据集存储为</w:t>
      </w:r>
      <w:r w:rsidRPr="00D57A18">
        <w:rPr>
          <w:color w:val="000000"/>
          <w:spacing w:val="2"/>
          <w:sz w:val="18"/>
        </w:rPr>
        <w:t>1</w:t>
      </w:r>
      <w:r w:rsidRPr="00D57A18">
        <w:rPr>
          <w:rFonts w:hint="eastAsia"/>
          <w:color w:val="000000"/>
          <w:spacing w:val="2"/>
          <w:sz w:val="18"/>
        </w:rPr>
        <w:t>个</w:t>
      </w:r>
      <w:r w:rsidRPr="00D57A18">
        <w:rPr>
          <w:color w:val="000000"/>
          <w:spacing w:val="2"/>
          <w:sz w:val="18"/>
        </w:rPr>
        <w:t>.</w:t>
      </w:r>
      <w:proofErr w:type="spellStart"/>
      <w:r w:rsidRPr="00D57A18">
        <w:rPr>
          <w:color w:val="000000"/>
          <w:spacing w:val="2"/>
          <w:sz w:val="18"/>
        </w:rPr>
        <w:t>xls</w:t>
      </w:r>
      <w:proofErr w:type="spellEnd"/>
      <w:r w:rsidRPr="00D57A18">
        <w:rPr>
          <w:rFonts w:hint="eastAsia"/>
          <w:color w:val="000000"/>
          <w:spacing w:val="2"/>
          <w:sz w:val="18"/>
        </w:rPr>
        <w:t>文件，数据量为</w:t>
      </w:r>
      <w:r w:rsidRPr="00D57A18">
        <w:rPr>
          <w:color w:val="000000"/>
          <w:spacing w:val="2"/>
          <w:sz w:val="18"/>
        </w:rPr>
        <w:t>3.92 MB</w:t>
      </w:r>
      <w:r w:rsidRPr="00D57A18">
        <w:rPr>
          <w:rFonts w:hint="eastAsia"/>
          <w:color w:val="000000"/>
          <w:spacing w:val="2"/>
          <w:sz w:val="18"/>
        </w:rPr>
        <w:t>。基于该数据集的研究</w:t>
      </w:r>
      <w:r w:rsidR="007F6A79">
        <w:rPr>
          <w:rFonts w:hint="eastAsia"/>
          <w:color w:val="000000"/>
          <w:spacing w:val="2"/>
          <w:sz w:val="18"/>
        </w:rPr>
        <w:t>成果分别</w:t>
      </w:r>
      <w:r w:rsidRPr="00D57A18">
        <w:rPr>
          <w:rFonts w:hint="eastAsia"/>
          <w:color w:val="000000"/>
          <w:spacing w:val="2"/>
          <w:sz w:val="18"/>
        </w:rPr>
        <w:t>发表在《地球信息科学学报》</w:t>
      </w:r>
      <w:r w:rsidR="007F6A79">
        <w:rPr>
          <w:rFonts w:hint="eastAsia"/>
          <w:color w:val="000000"/>
          <w:spacing w:val="2"/>
          <w:sz w:val="18"/>
        </w:rPr>
        <w:t>（</w:t>
      </w:r>
      <w:r w:rsidR="007F6A79" w:rsidRPr="00D57A18">
        <w:rPr>
          <w:color w:val="000000"/>
          <w:spacing w:val="2"/>
          <w:sz w:val="18"/>
        </w:rPr>
        <w:t>2018</w:t>
      </w:r>
      <w:r w:rsidR="007F6A79" w:rsidRPr="00D57A18">
        <w:rPr>
          <w:rFonts w:hint="eastAsia"/>
          <w:color w:val="000000"/>
          <w:spacing w:val="2"/>
          <w:sz w:val="18"/>
        </w:rPr>
        <w:t>年</w:t>
      </w:r>
      <w:r w:rsidR="007F6A79" w:rsidRPr="00D57A18">
        <w:rPr>
          <w:color w:val="000000"/>
          <w:spacing w:val="2"/>
          <w:sz w:val="18"/>
        </w:rPr>
        <w:t>20</w:t>
      </w:r>
      <w:r w:rsidR="007F6A79" w:rsidRPr="00D57A18">
        <w:rPr>
          <w:rFonts w:hint="eastAsia"/>
          <w:color w:val="000000"/>
          <w:spacing w:val="2"/>
          <w:sz w:val="18"/>
        </w:rPr>
        <w:t>卷</w:t>
      </w:r>
      <w:r w:rsidR="007F6A79" w:rsidRPr="00D57A18">
        <w:rPr>
          <w:color w:val="000000"/>
          <w:spacing w:val="2"/>
          <w:sz w:val="18"/>
        </w:rPr>
        <w:t>8</w:t>
      </w:r>
      <w:r w:rsidR="007F6A79" w:rsidRPr="00D57A18">
        <w:rPr>
          <w:rFonts w:hint="eastAsia"/>
          <w:color w:val="000000"/>
          <w:spacing w:val="2"/>
          <w:sz w:val="18"/>
        </w:rPr>
        <w:t>期</w:t>
      </w:r>
      <w:r w:rsidR="007F6A79">
        <w:rPr>
          <w:rFonts w:hint="eastAsia"/>
          <w:color w:val="000000"/>
          <w:spacing w:val="2"/>
          <w:sz w:val="18"/>
        </w:rPr>
        <w:t>）</w:t>
      </w:r>
      <w:r w:rsidRPr="00D57A18">
        <w:rPr>
          <w:rFonts w:hint="eastAsia"/>
          <w:color w:val="000000"/>
          <w:spacing w:val="2"/>
          <w:sz w:val="18"/>
        </w:rPr>
        <w:t>和</w:t>
      </w:r>
      <w:r w:rsidR="006D3A43" w:rsidRPr="00D57A18">
        <w:rPr>
          <w:rFonts w:hint="eastAsia"/>
          <w:color w:val="000000"/>
          <w:spacing w:val="2"/>
          <w:sz w:val="18"/>
        </w:rPr>
        <w:t>《</w:t>
      </w:r>
      <w:r w:rsidRPr="00D57A18">
        <w:rPr>
          <w:i/>
          <w:color w:val="000000"/>
          <w:spacing w:val="2"/>
          <w:sz w:val="18"/>
        </w:rPr>
        <w:t>IEEE Journal of Selected Topics in Applied Earth Observations and Remote Sensing</w:t>
      </w:r>
      <w:r w:rsidR="006D3A43" w:rsidRPr="00D57A18">
        <w:rPr>
          <w:rFonts w:hint="eastAsia"/>
          <w:color w:val="000000"/>
          <w:spacing w:val="2"/>
          <w:sz w:val="18"/>
        </w:rPr>
        <w:t>》</w:t>
      </w:r>
      <w:r w:rsidR="007F6A79">
        <w:rPr>
          <w:rFonts w:hint="eastAsia"/>
          <w:color w:val="000000"/>
          <w:spacing w:val="2"/>
          <w:sz w:val="18"/>
        </w:rPr>
        <w:t>（</w:t>
      </w:r>
      <w:r w:rsidR="007F6A79" w:rsidRPr="00D57A18">
        <w:rPr>
          <w:color w:val="000000"/>
          <w:spacing w:val="2"/>
          <w:sz w:val="18"/>
        </w:rPr>
        <w:t>2018</w:t>
      </w:r>
      <w:r w:rsidR="007F6A79" w:rsidRPr="00D57A18">
        <w:rPr>
          <w:rFonts w:hint="eastAsia"/>
          <w:color w:val="000000"/>
          <w:spacing w:val="2"/>
          <w:sz w:val="18"/>
        </w:rPr>
        <w:t>年</w:t>
      </w:r>
      <w:r w:rsidR="007F6A79" w:rsidRPr="00D57A18">
        <w:rPr>
          <w:color w:val="000000"/>
          <w:spacing w:val="2"/>
          <w:sz w:val="18"/>
        </w:rPr>
        <w:t>11</w:t>
      </w:r>
      <w:r w:rsidR="007F6A79" w:rsidRPr="00D57A18">
        <w:rPr>
          <w:rFonts w:hint="eastAsia"/>
          <w:color w:val="000000"/>
          <w:spacing w:val="2"/>
          <w:sz w:val="18"/>
        </w:rPr>
        <w:t>卷</w:t>
      </w:r>
      <w:r w:rsidR="007F6A79" w:rsidRPr="00D57A18">
        <w:rPr>
          <w:color w:val="000000"/>
          <w:spacing w:val="2"/>
          <w:sz w:val="18"/>
        </w:rPr>
        <w:t>8</w:t>
      </w:r>
      <w:r w:rsidR="007F6A79" w:rsidRPr="00D57A18">
        <w:rPr>
          <w:rFonts w:hint="eastAsia"/>
          <w:color w:val="000000"/>
          <w:spacing w:val="2"/>
          <w:sz w:val="18"/>
        </w:rPr>
        <w:t>期</w:t>
      </w:r>
      <w:r w:rsidR="007F6A79">
        <w:rPr>
          <w:rFonts w:hint="eastAsia"/>
          <w:color w:val="000000"/>
          <w:spacing w:val="2"/>
          <w:sz w:val="18"/>
        </w:rPr>
        <w:t>）</w:t>
      </w:r>
      <w:r w:rsidRPr="00D57A18">
        <w:rPr>
          <w:rFonts w:hint="eastAsia"/>
          <w:color w:val="000000"/>
          <w:spacing w:val="2"/>
          <w:sz w:val="18"/>
        </w:rPr>
        <w:t>。</w:t>
      </w:r>
    </w:p>
    <w:p w:rsidR="006F3819" w:rsidRDefault="006F3819" w:rsidP="00892F0F">
      <w:pPr>
        <w:spacing w:line="276" w:lineRule="auto"/>
        <w:ind w:right="397" w:firstLine="0"/>
        <w:rPr>
          <w:color w:val="000000"/>
          <w:sz w:val="18"/>
        </w:rPr>
      </w:pPr>
      <w:r>
        <w:rPr>
          <w:rFonts w:eastAsia="黑体" w:hint="eastAsia"/>
          <w:color w:val="000000"/>
          <w:sz w:val="18"/>
        </w:rPr>
        <w:t>关键词：</w:t>
      </w:r>
      <w:r>
        <w:rPr>
          <w:color w:val="000000"/>
          <w:sz w:val="18"/>
        </w:rPr>
        <w:t>OLR</w:t>
      </w:r>
      <w:r w:rsidR="00C22A5C">
        <w:rPr>
          <w:rFonts w:hint="eastAsia"/>
          <w:color w:val="000000"/>
          <w:sz w:val="18"/>
        </w:rPr>
        <w:t>；</w:t>
      </w:r>
      <w:r>
        <w:rPr>
          <w:rFonts w:hint="eastAsia"/>
          <w:color w:val="000000"/>
          <w:sz w:val="18"/>
        </w:rPr>
        <w:t>尼泊尔</w:t>
      </w:r>
      <w:r w:rsidR="00C22A5C">
        <w:rPr>
          <w:rFonts w:hint="eastAsia"/>
          <w:color w:val="000000"/>
          <w:sz w:val="18"/>
        </w:rPr>
        <w:t>；</w:t>
      </w:r>
      <w:r>
        <w:rPr>
          <w:rFonts w:hint="eastAsia"/>
          <w:color w:val="000000"/>
          <w:sz w:val="18"/>
        </w:rPr>
        <w:t>数据挖掘</w:t>
      </w:r>
      <w:r w:rsidR="00C22A5C">
        <w:rPr>
          <w:rFonts w:hint="eastAsia"/>
          <w:color w:val="000000"/>
          <w:sz w:val="18"/>
        </w:rPr>
        <w:t>；</w:t>
      </w:r>
      <w:r>
        <w:rPr>
          <w:rFonts w:hint="eastAsia"/>
          <w:color w:val="000000"/>
          <w:sz w:val="18"/>
        </w:rPr>
        <w:t>异常信号</w:t>
      </w:r>
      <w:r w:rsidR="00C22A5C">
        <w:rPr>
          <w:rFonts w:hint="eastAsia"/>
          <w:color w:val="000000"/>
          <w:sz w:val="18"/>
        </w:rPr>
        <w:t>；</w:t>
      </w:r>
      <w:r>
        <w:rPr>
          <w:rFonts w:hint="eastAsia"/>
          <w:color w:val="000000"/>
          <w:sz w:val="18"/>
        </w:rPr>
        <w:t>地</w:t>
      </w:r>
      <w:bookmarkStart w:id="0" w:name="_GoBack"/>
      <w:bookmarkEnd w:id="0"/>
      <w:r>
        <w:rPr>
          <w:rFonts w:hint="eastAsia"/>
          <w:color w:val="000000"/>
          <w:sz w:val="18"/>
        </w:rPr>
        <w:t>球信息科学学报</w:t>
      </w:r>
      <w:r w:rsidR="006D3A43">
        <w:rPr>
          <w:rFonts w:hint="eastAsia"/>
          <w:color w:val="000000"/>
          <w:sz w:val="18"/>
        </w:rPr>
        <w:t>；</w:t>
      </w:r>
      <w:r w:rsidR="006D3A43" w:rsidRPr="006D3A43">
        <w:rPr>
          <w:color w:val="000000"/>
          <w:sz w:val="18"/>
        </w:rPr>
        <w:t xml:space="preserve">IEEE Journal of Selected Topics </w:t>
      </w:r>
      <w:proofErr w:type="gramStart"/>
      <w:r w:rsidR="006D3A43" w:rsidRPr="006D3A43">
        <w:rPr>
          <w:color w:val="000000"/>
          <w:sz w:val="18"/>
        </w:rPr>
        <w:t>in</w:t>
      </w:r>
      <w:proofErr w:type="gramEnd"/>
      <w:r w:rsidR="006D3A43" w:rsidRPr="006D3A43">
        <w:rPr>
          <w:color w:val="000000"/>
          <w:sz w:val="18"/>
        </w:rPr>
        <w:t xml:space="preserve"> Applied Earth Observations and Remote Sensing</w:t>
      </w:r>
    </w:p>
    <w:p w:rsidR="006F3819" w:rsidRDefault="006F3819" w:rsidP="00892F0F">
      <w:pPr>
        <w:spacing w:line="276" w:lineRule="auto"/>
        <w:ind w:right="397" w:firstLine="0"/>
        <w:rPr>
          <w:rStyle w:val="a7"/>
          <w:color w:val="000000"/>
        </w:rPr>
      </w:pPr>
      <w:r>
        <w:rPr>
          <w:rStyle w:val="a7"/>
          <w:b/>
          <w:bCs/>
          <w:color w:val="000000"/>
        </w:rPr>
        <w:t xml:space="preserve">DOI: </w:t>
      </w:r>
      <w:r>
        <w:rPr>
          <w:rStyle w:val="a7"/>
          <w:color w:val="000000"/>
        </w:rPr>
        <w:t>10.3974/geodp.20</w:t>
      </w:r>
      <w:r>
        <w:rPr>
          <w:rStyle w:val="a7"/>
          <w:rFonts w:hint="eastAsia"/>
          <w:color w:val="000000"/>
        </w:rPr>
        <w:t>20</w:t>
      </w:r>
      <w:r>
        <w:rPr>
          <w:rStyle w:val="a7"/>
          <w:color w:val="000000"/>
        </w:rPr>
        <w:t>.0</w:t>
      </w:r>
      <w:r>
        <w:rPr>
          <w:rStyle w:val="a7"/>
          <w:rFonts w:hint="eastAsia"/>
          <w:color w:val="000000"/>
        </w:rPr>
        <w:t>1</w:t>
      </w:r>
      <w:r>
        <w:rPr>
          <w:rStyle w:val="a7"/>
          <w:color w:val="000000"/>
        </w:rPr>
        <w:t>.0</w:t>
      </w:r>
      <w:r w:rsidR="009431B4">
        <w:rPr>
          <w:rStyle w:val="a7"/>
          <w:rFonts w:hint="eastAsia"/>
          <w:color w:val="000000"/>
        </w:rPr>
        <w:t>6</w:t>
      </w:r>
    </w:p>
    <w:p w:rsidR="006F3819" w:rsidRDefault="006F3819">
      <w:pPr>
        <w:ind w:right="397" w:firstLine="0"/>
        <w:rPr>
          <w:color w:val="000000"/>
          <w:sz w:val="6"/>
        </w:rPr>
      </w:pPr>
    </w:p>
    <w:p w:rsidR="006F3819" w:rsidRDefault="006F3819">
      <w:pPr>
        <w:pStyle w:val="3"/>
        <w:rPr>
          <w:b/>
          <w:color w:val="000000"/>
        </w:rPr>
      </w:pPr>
      <w:r>
        <w:rPr>
          <w:b/>
          <w:bCs w:val="0"/>
          <w:color w:val="000000"/>
        </w:rPr>
        <w:t>1</w:t>
      </w:r>
      <w:r>
        <w:rPr>
          <w:b/>
          <w:color w:val="000000"/>
        </w:rPr>
        <w:t xml:space="preserve"> </w:t>
      </w:r>
      <w:r>
        <w:rPr>
          <w:rFonts w:hint="eastAsia"/>
          <w:b/>
          <w:color w:val="000000"/>
        </w:rPr>
        <w:t xml:space="preserve"> </w:t>
      </w:r>
      <w:r>
        <w:rPr>
          <w:rFonts w:hint="eastAsia"/>
          <w:b/>
          <w:color w:val="000000"/>
        </w:rPr>
        <w:t>前言</w:t>
      </w:r>
    </w:p>
    <w:p w:rsidR="006F3819" w:rsidRDefault="006F3819" w:rsidP="00892F0F">
      <w:pPr>
        <w:spacing w:line="276" w:lineRule="auto"/>
        <w:rPr>
          <w:color w:val="000000"/>
          <w:spacing w:val="2"/>
        </w:rPr>
      </w:pPr>
      <w:r>
        <w:rPr>
          <w:rFonts w:hint="eastAsia"/>
          <w:color w:val="000000"/>
          <w:spacing w:val="2"/>
        </w:rPr>
        <w:t>地震的发生常常伴随有地热辐射增强的现象，而这些震前在孕震区出现的地标温度增高的数据可以被热红外遥感卫星所监测</w:t>
      </w:r>
      <w:r>
        <w:rPr>
          <w:color w:val="000000"/>
          <w:spacing w:val="2"/>
          <w:vertAlign w:val="superscript"/>
        </w:rPr>
        <w:t>[1]</w:t>
      </w:r>
      <w:r>
        <w:rPr>
          <w:rFonts w:hint="eastAsia"/>
          <w:color w:val="000000"/>
          <w:spacing w:val="2"/>
        </w:rPr>
        <w:t>。长波辐射数据（</w:t>
      </w:r>
      <w:r>
        <w:rPr>
          <w:color w:val="000000"/>
          <w:spacing w:val="2"/>
        </w:rPr>
        <w:t xml:space="preserve">Outgoing </w:t>
      </w:r>
      <w:proofErr w:type="spellStart"/>
      <w:r>
        <w:rPr>
          <w:color w:val="000000"/>
          <w:spacing w:val="2"/>
        </w:rPr>
        <w:t>Longwave</w:t>
      </w:r>
      <w:proofErr w:type="spellEnd"/>
      <w:r>
        <w:rPr>
          <w:color w:val="000000"/>
          <w:spacing w:val="2"/>
        </w:rPr>
        <w:t xml:space="preserve"> Radiation</w:t>
      </w:r>
      <w:r w:rsidR="00AF600F">
        <w:rPr>
          <w:rFonts w:hint="eastAsia"/>
          <w:color w:val="000000"/>
          <w:spacing w:val="2"/>
        </w:rPr>
        <w:t>，</w:t>
      </w:r>
      <w:r>
        <w:rPr>
          <w:color w:val="000000"/>
          <w:spacing w:val="2"/>
        </w:rPr>
        <w:t>OLR</w:t>
      </w:r>
      <w:r>
        <w:rPr>
          <w:rFonts w:hint="eastAsia"/>
          <w:color w:val="000000"/>
          <w:spacing w:val="2"/>
        </w:rPr>
        <w:t>）指地气系统向外层空间发射的电磁波能量密度，震前的岩石圈的压力增加导致地表岩石温度及其环境温度的上升，经过大气层会受到云层、温室效应的影响，这样大面积的地表温度的变化引起</w:t>
      </w:r>
      <w:proofErr w:type="spellStart"/>
      <w:r>
        <w:rPr>
          <w:color w:val="000000"/>
          <w:spacing w:val="2"/>
        </w:rPr>
        <w:t>OLR</w:t>
      </w:r>
      <w:proofErr w:type="spellEnd"/>
      <w:r>
        <w:rPr>
          <w:rFonts w:hint="eastAsia"/>
          <w:color w:val="000000"/>
          <w:spacing w:val="2"/>
        </w:rPr>
        <w:t>辐射的波动情况，可以被热红外遥感卫星所捕获</w:t>
      </w:r>
      <w:r>
        <w:rPr>
          <w:color w:val="000000"/>
          <w:spacing w:val="2"/>
          <w:vertAlign w:val="superscript"/>
        </w:rPr>
        <w:t>[2]</w:t>
      </w:r>
      <w:r>
        <w:rPr>
          <w:rFonts w:hint="eastAsia"/>
          <w:color w:val="000000"/>
          <w:spacing w:val="2"/>
        </w:rPr>
        <w:t>。美国</w:t>
      </w:r>
      <w:proofErr w:type="gramStart"/>
      <w:r>
        <w:rPr>
          <w:rFonts w:hint="eastAsia"/>
          <w:color w:val="000000"/>
          <w:spacing w:val="2"/>
        </w:rPr>
        <w:t>极</w:t>
      </w:r>
      <w:proofErr w:type="gramEnd"/>
      <w:r>
        <w:rPr>
          <w:rFonts w:hint="eastAsia"/>
          <w:color w:val="000000"/>
          <w:spacing w:val="2"/>
        </w:rPr>
        <w:t>轨式</w:t>
      </w:r>
      <w:r>
        <w:rPr>
          <w:color w:val="000000"/>
          <w:spacing w:val="2"/>
        </w:rPr>
        <w:t>NOAA</w:t>
      </w:r>
      <w:r>
        <w:rPr>
          <w:rFonts w:hint="eastAsia"/>
          <w:color w:val="000000"/>
          <w:spacing w:val="2"/>
        </w:rPr>
        <w:t>卫星与太阳轨道同步捕获</w:t>
      </w:r>
      <w:r>
        <w:rPr>
          <w:color w:val="000000"/>
          <w:spacing w:val="2"/>
        </w:rPr>
        <w:t>OLR</w:t>
      </w:r>
      <w:r>
        <w:rPr>
          <w:rFonts w:hint="eastAsia"/>
          <w:color w:val="000000"/>
          <w:spacing w:val="2"/>
        </w:rPr>
        <w:t>数据后，对该遥测数据进行多次空间平均，最后提供按经纬网格</w:t>
      </w:r>
      <w:r>
        <w:rPr>
          <w:color w:val="000000"/>
          <w:spacing w:val="2"/>
        </w:rPr>
        <w:t>2.5</w:t>
      </w:r>
      <w:r>
        <w:rPr>
          <w:rFonts w:hint="eastAsia"/>
          <w:color w:val="000000"/>
          <w:spacing w:val="2"/>
        </w:rPr>
        <w:t>×</w:t>
      </w:r>
      <w:r>
        <w:rPr>
          <w:color w:val="000000"/>
          <w:spacing w:val="2"/>
        </w:rPr>
        <w:t>2.5</w:t>
      </w:r>
      <w:r>
        <w:rPr>
          <w:rFonts w:hint="eastAsia"/>
          <w:color w:val="000000"/>
          <w:spacing w:val="2"/>
        </w:rPr>
        <w:t>间距的全球逐日平均和逐月平均的</w:t>
      </w:r>
      <w:r>
        <w:rPr>
          <w:color w:val="000000"/>
          <w:spacing w:val="2"/>
        </w:rPr>
        <w:t>OLR</w:t>
      </w:r>
      <w:r>
        <w:rPr>
          <w:rFonts w:hint="eastAsia"/>
          <w:color w:val="000000"/>
          <w:spacing w:val="2"/>
        </w:rPr>
        <w:t>数据。人为生</w:t>
      </w:r>
      <w:r w:rsidRPr="00125B00">
        <w:rPr>
          <w:rFonts w:hint="eastAsia"/>
          <w:color w:val="000000"/>
        </w:rPr>
        <w:t>产活动、气候变化和温室效应等都可能产生这种温度的变化，再加上地表温度、大气温度、水</w:t>
      </w:r>
      <w:r w:rsidRPr="00125B00">
        <w:rPr>
          <w:rFonts w:hint="eastAsia"/>
          <w:color w:val="000000"/>
        </w:rPr>
        <w:lastRenderedPageBreak/>
        <w:t>汽、云量等的影响，因此</w:t>
      </w:r>
      <w:r w:rsidRPr="00125B00">
        <w:rPr>
          <w:color w:val="000000"/>
        </w:rPr>
        <w:t>OLR</w:t>
      </w:r>
      <w:r w:rsidRPr="00125B00">
        <w:rPr>
          <w:rFonts w:hint="eastAsia"/>
          <w:color w:val="000000"/>
        </w:rPr>
        <w:t>数据是有噪声、非结构化和鲁棒性的，需要通过统计学原理和数据挖掘技术，提取数据中隐含的异常信号和震前的征兆。许多国内外的学者在此项研究中提出了许多方法进行研究，例如小波变换、贝叶斯估计方法、模糊神经算法和基于误差和关键点的地震前兆观测数据异常挖掘等，但这些技术大多缺乏有效的技术来提取与地震相关的异常变化趋势等信息，且大多数的遥感数据并没有被充分利用</w:t>
      </w:r>
      <w:r w:rsidRPr="00125B00">
        <w:rPr>
          <w:color w:val="000000"/>
          <w:vertAlign w:val="superscript"/>
        </w:rPr>
        <w:t>[3</w:t>
      </w:r>
      <w:r w:rsidR="00601D14">
        <w:rPr>
          <w:color w:val="000000"/>
          <w:vertAlign w:val="superscript"/>
        </w:rPr>
        <w:t>–</w:t>
      </w:r>
      <w:r w:rsidRPr="00125B00">
        <w:rPr>
          <w:color w:val="000000"/>
          <w:vertAlign w:val="superscript"/>
        </w:rPr>
        <w:t>9]</w:t>
      </w:r>
      <w:r w:rsidRPr="00125B00">
        <w:rPr>
          <w:rFonts w:hint="eastAsia"/>
          <w:color w:val="000000"/>
        </w:rPr>
        <w:t>。我们提出一种基于随机传感器和</w:t>
      </w:r>
      <w:proofErr w:type="gramStart"/>
      <w:r w:rsidRPr="00125B00">
        <w:rPr>
          <w:rFonts w:hint="eastAsia"/>
          <w:color w:val="000000"/>
        </w:rPr>
        <w:t>幂鞅</w:t>
      </w:r>
      <w:proofErr w:type="gramEnd"/>
      <w:r w:rsidRPr="00125B00">
        <w:rPr>
          <w:rFonts w:hint="eastAsia"/>
          <w:color w:val="000000"/>
        </w:rPr>
        <w:t>的</w:t>
      </w:r>
      <w:r w:rsidRPr="00125B00">
        <w:rPr>
          <w:color w:val="000000"/>
        </w:rPr>
        <w:t>OLR</w:t>
      </w:r>
      <w:r w:rsidRPr="00125B00">
        <w:rPr>
          <w:rFonts w:hint="eastAsia"/>
          <w:color w:val="000000"/>
        </w:rPr>
        <w:t>数据异常信号分析算法</w:t>
      </w:r>
      <w:r w:rsidRPr="00125B00">
        <w:rPr>
          <w:color w:val="000000"/>
        </w:rPr>
        <w:t>ADRM</w:t>
      </w:r>
      <w:r w:rsidRPr="00125B00">
        <w:rPr>
          <w:rFonts w:hint="eastAsia"/>
          <w:color w:val="000000"/>
        </w:rPr>
        <w:t>（</w:t>
      </w:r>
      <w:r w:rsidRPr="00125B00">
        <w:rPr>
          <w:color w:val="000000"/>
        </w:rPr>
        <w:t>Abnormal</w:t>
      </w:r>
      <w:r w:rsidR="003A7DE5">
        <w:rPr>
          <w:rFonts w:hint="eastAsia"/>
          <w:color w:val="000000"/>
        </w:rPr>
        <w:t>ity</w:t>
      </w:r>
      <w:r w:rsidRPr="00125B00">
        <w:rPr>
          <w:color w:val="000000"/>
        </w:rPr>
        <w:t xml:space="preserve"> Detect</w:t>
      </w:r>
      <w:r w:rsidR="003A7DE5">
        <w:rPr>
          <w:rFonts w:hint="eastAsia"/>
          <w:color w:val="000000"/>
        </w:rPr>
        <w:t>ion</w:t>
      </w:r>
      <w:r w:rsidRPr="00125B00">
        <w:rPr>
          <w:color w:val="000000"/>
        </w:rPr>
        <w:t xml:space="preserve"> base</w:t>
      </w:r>
      <w:r w:rsidR="003A7DE5">
        <w:rPr>
          <w:rFonts w:hint="eastAsia"/>
          <w:color w:val="000000"/>
        </w:rPr>
        <w:t>d</w:t>
      </w:r>
      <w:r w:rsidRPr="00125B00">
        <w:rPr>
          <w:color w:val="000000"/>
        </w:rPr>
        <w:t xml:space="preserve"> on Randomized </w:t>
      </w:r>
      <w:r w:rsidR="003A7DE5">
        <w:rPr>
          <w:rFonts w:hint="eastAsia"/>
          <w:color w:val="000000"/>
        </w:rPr>
        <w:t>T</w:t>
      </w:r>
      <w:r w:rsidRPr="00125B00">
        <w:rPr>
          <w:color w:val="000000"/>
        </w:rPr>
        <w:t>ransducer a</w:t>
      </w:r>
      <w:r w:rsidRPr="008E3C57">
        <w:rPr>
          <w:color w:val="000000" w:themeColor="text1"/>
        </w:rPr>
        <w:t xml:space="preserve">nd </w:t>
      </w:r>
      <w:r w:rsidR="003A7DE5">
        <w:rPr>
          <w:rFonts w:hint="eastAsia"/>
          <w:color w:val="000000" w:themeColor="text1"/>
        </w:rPr>
        <w:t>P</w:t>
      </w:r>
      <w:r w:rsidRPr="008E3C57">
        <w:rPr>
          <w:color w:val="000000" w:themeColor="text1"/>
        </w:rPr>
        <w:t>ower Marti</w:t>
      </w:r>
      <w:r w:rsidRPr="00125B00">
        <w:rPr>
          <w:color w:val="000000"/>
        </w:rPr>
        <w:t>ngales</w:t>
      </w:r>
      <w:r w:rsidRPr="00125B00">
        <w:rPr>
          <w:rFonts w:hint="eastAsia"/>
          <w:color w:val="000000"/>
        </w:rPr>
        <w:t>）对</w:t>
      </w:r>
      <w:r w:rsidRPr="00125B00">
        <w:rPr>
          <w:color w:val="000000"/>
        </w:rPr>
        <w:t>OLR</w:t>
      </w:r>
      <w:proofErr w:type="gramStart"/>
      <w:r w:rsidRPr="00125B00">
        <w:rPr>
          <w:rFonts w:hint="eastAsia"/>
          <w:color w:val="000000"/>
        </w:rPr>
        <w:t>源数据</w:t>
      </w:r>
      <w:proofErr w:type="gramEnd"/>
      <w:r w:rsidRPr="00125B00">
        <w:rPr>
          <w:rFonts w:hint="eastAsia"/>
          <w:color w:val="000000"/>
        </w:rPr>
        <w:t>进行异常信号数据挖掘技术，可以有效获取异常信号的变化，并形成新的异常捕获后的数据序列。本数据集进行主要针对</w:t>
      </w:r>
      <w:r w:rsidRPr="00125B00">
        <w:rPr>
          <w:color w:val="000000"/>
        </w:rPr>
        <w:t>2009</w:t>
      </w:r>
      <w:r w:rsidR="00D379AE" w:rsidRPr="00125B00">
        <w:rPr>
          <w:color w:val="000000"/>
        </w:rPr>
        <w:t>–</w:t>
      </w:r>
      <w:r w:rsidRPr="00125B00">
        <w:rPr>
          <w:color w:val="000000"/>
        </w:rPr>
        <w:t>2018</w:t>
      </w:r>
      <w:r w:rsidRPr="00125B00">
        <w:rPr>
          <w:rFonts w:hint="eastAsia"/>
          <w:color w:val="000000"/>
        </w:rPr>
        <w:t>年期间的</w:t>
      </w:r>
      <w:r w:rsidRPr="00125B00">
        <w:rPr>
          <w:color w:val="000000"/>
        </w:rPr>
        <w:t>OLR</w:t>
      </w:r>
      <w:r w:rsidRPr="00125B00">
        <w:rPr>
          <w:rFonts w:hint="eastAsia"/>
          <w:color w:val="000000"/>
        </w:rPr>
        <w:t>数据，地域范围是以尼泊尔</w:t>
      </w:r>
      <w:r w:rsidRPr="00125B00">
        <w:rPr>
          <w:color w:val="000000"/>
        </w:rPr>
        <w:t>2015</w:t>
      </w:r>
      <w:r w:rsidRPr="00125B00">
        <w:rPr>
          <w:rFonts w:hint="eastAsia"/>
          <w:color w:val="000000"/>
        </w:rPr>
        <w:t>年</w:t>
      </w:r>
      <w:r w:rsidRPr="00125B00">
        <w:rPr>
          <w:color w:val="000000"/>
        </w:rPr>
        <w:t>4</w:t>
      </w:r>
      <w:r w:rsidRPr="00125B00">
        <w:rPr>
          <w:rFonts w:hint="eastAsia"/>
          <w:color w:val="000000"/>
        </w:rPr>
        <w:t>月</w:t>
      </w:r>
      <w:r w:rsidRPr="00125B00">
        <w:rPr>
          <w:color w:val="000000"/>
        </w:rPr>
        <w:t>25</w:t>
      </w:r>
      <w:r w:rsidRPr="00125B00">
        <w:rPr>
          <w:rFonts w:hint="eastAsia"/>
          <w:color w:val="000000"/>
        </w:rPr>
        <w:t>日</w:t>
      </w:r>
      <w:r w:rsidRPr="00125B00">
        <w:rPr>
          <w:color w:val="000000"/>
        </w:rPr>
        <w:t>7.8</w:t>
      </w:r>
      <w:r w:rsidRPr="00125B00">
        <w:rPr>
          <w:rFonts w:hint="eastAsia"/>
          <w:color w:val="000000"/>
        </w:rPr>
        <w:t>级大地震震中（</w:t>
      </w:r>
      <w:r w:rsidRPr="00125B00">
        <w:rPr>
          <w:color w:val="000000"/>
        </w:rPr>
        <w:t>28.23</w:t>
      </w:r>
      <w:r w:rsidR="00D379AE" w:rsidRPr="00125B00">
        <w:rPr>
          <w:color w:val="000000"/>
        </w:rPr>
        <w:t>°</w:t>
      </w:r>
      <w:r w:rsidRPr="00125B00">
        <w:rPr>
          <w:color w:val="000000"/>
        </w:rPr>
        <w:t>N</w:t>
      </w:r>
      <w:r w:rsidRPr="00125B00">
        <w:rPr>
          <w:rFonts w:hint="eastAsia"/>
          <w:color w:val="000000"/>
        </w:rPr>
        <w:t>，</w:t>
      </w:r>
      <w:r w:rsidRPr="00125B00">
        <w:rPr>
          <w:color w:val="000000"/>
        </w:rPr>
        <w:t>84.73</w:t>
      </w:r>
      <w:r w:rsidR="00D379AE" w:rsidRPr="00125B00">
        <w:rPr>
          <w:color w:val="000000"/>
        </w:rPr>
        <w:t>°</w:t>
      </w:r>
      <w:r w:rsidRPr="00125B00">
        <w:rPr>
          <w:color w:val="000000"/>
        </w:rPr>
        <w:t>E</w:t>
      </w:r>
      <w:r w:rsidRPr="00125B00">
        <w:rPr>
          <w:rFonts w:hint="eastAsia"/>
          <w:color w:val="000000"/>
        </w:rPr>
        <w:t>）为中心的矩形区域，经纬度坐标是从（</w:t>
      </w:r>
      <w:r w:rsidRPr="00125B00">
        <w:rPr>
          <w:color w:val="000000"/>
        </w:rPr>
        <w:t>28.23</w:t>
      </w:r>
      <w:r w:rsidR="00D379AE" w:rsidRPr="00125B00">
        <w:rPr>
          <w:color w:val="000000"/>
        </w:rPr>
        <w:t>°</w:t>
      </w:r>
      <w:r w:rsidRPr="00125B00">
        <w:rPr>
          <w:color w:val="000000"/>
        </w:rPr>
        <w:t>N</w:t>
      </w:r>
      <w:r w:rsidRPr="00125B00">
        <w:rPr>
          <w:rFonts w:hint="eastAsia"/>
          <w:color w:val="000000"/>
        </w:rPr>
        <w:t>，</w:t>
      </w:r>
      <w:r w:rsidRPr="00125B00">
        <w:rPr>
          <w:color w:val="000000"/>
        </w:rPr>
        <w:t>84.73</w:t>
      </w:r>
      <w:r w:rsidR="00D379AE" w:rsidRPr="00125B00">
        <w:rPr>
          <w:color w:val="000000"/>
        </w:rPr>
        <w:t>°</w:t>
      </w:r>
      <w:r w:rsidRPr="00125B00">
        <w:rPr>
          <w:color w:val="000000"/>
        </w:rPr>
        <w:t>E</w:t>
      </w:r>
      <w:r w:rsidRPr="00125B00">
        <w:rPr>
          <w:rFonts w:hint="eastAsia"/>
          <w:color w:val="000000"/>
        </w:rPr>
        <w:t>）到（</w:t>
      </w:r>
      <w:r w:rsidRPr="00125B00">
        <w:rPr>
          <w:color w:val="000000"/>
        </w:rPr>
        <w:t>28.23</w:t>
      </w:r>
      <w:r w:rsidR="00D379AE" w:rsidRPr="00125B00">
        <w:rPr>
          <w:color w:val="000000"/>
        </w:rPr>
        <w:t>°</w:t>
      </w:r>
      <w:r w:rsidRPr="00125B00">
        <w:rPr>
          <w:color w:val="000000"/>
        </w:rPr>
        <w:t>N</w:t>
      </w:r>
      <w:r w:rsidRPr="00125B00">
        <w:rPr>
          <w:rFonts w:hint="eastAsia"/>
          <w:color w:val="000000"/>
        </w:rPr>
        <w:t>，</w:t>
      </w:r>
      <w:r w:rsidRPr="00125B00">
        <w:rPr>
          <w:color w:val="000000"/>
        </w:rPr>
        <w:t>84.73</w:t>
      </w:r>
      <w:r w:rsidR="00D379AE" w:rsidRPr="00125B00">
        <w:rPr>
          <w:color w:val="000000"/>
        </w:rPr>
        <w:t>°</w:t>
      </w:r>
      <w:r w:rsidRPr="00125B00">
        <w:rPr>
          <w:color w:val="000000"/>
        </w:rPr>
        <w:t>E</w:t>
      </w:r>
      <w:r w:rsidRPr="00125B00">
        <w:rPr>
          <w:rFonts w:hint="eastAsia"/>
          <w:color w:val="000000"/>
        </w:rPr>
        <w:t>）的地区</w:t>
      </w:r>
      <w:r w:rsidR="0041728C">
        <w:rPr>
          <w:rFonts w:hint="eastAsia"/>
          <w:color w:val="000000"/>
        </w:rPr>
        <w:t>10</w:t>
      </w:r>
      <w:r w:rsidR="0041728C">
        <w:rPr>
          <w:rFonts w:hint="eastAsia"/>
          <w:color w:val="000000"/>
        </w:rPr>
        <w:t>年</w:t>
      </w:r>
      <w:r w:rsidRPr="00125B00">
        <w:rPr>
          <w:rFonts w:hint="eastAsia"/>
          <w:color w:val="000000"/>
        </w:rPr>
        <w:t>数据</w:t>
      </w:r>
      <w:r w:rsidRPr="00125B00">
        <w:rPr>
          <w:color w:val="000000"/>
        </w:rPr>
        <w:t>OLR</w:t>
      </w:r>
      <w:r w:rsidRPr="00125B00">
        <w:rPr>
          <w:rFonts w:hint="eastAsia"/>
          <w:color w:val="000000"/>
        </w:rPr>
        <w:t>数据进行</w:t>
      </w:r>
      <w:r w:rsidRPr="00125B00">
        <w:rPr>
          <w:color w:val="000000"/>
        </w:rPr>
        <w:t>ADRM</w:t>
      </w:r>
      <w:r w:rsidRPr="00125B00">
        <w:rPr>
          <w:rFonts w:hint="eastAsia"/>
          <w:color w:val="000000"/>
        </w:rPr>
        <w:t>异常信号提取后的结果形成的数据集。</w:t>
      </w:r>
    </w:p>
    <w:p w:rsidR="006F3819" w:rsidRDefault="006F3819">
      <w:pPr>
        <w:pStyle w:val="3"/>
        <w:rPr>
          <w:b/>
          <w:color w:val="000000"/>
        </w:rPr>
      </w:pPr>
      <w:r>
        <w:rPr>
          <w:b/>
          <w:bCs w:val="0"/>
          <w:color w:val="000000"/>
        </w:rPr>
        <w:t xml:space="preserve">2 </w:t>
      </w:r>
      <w:r>
        <w:rPr>
          <w:b/>
          <w:color w:val="000000"/>
        </w:rPr>
        <w:t xml:space="preserve"> </w:t>
      </w:r>
      <w:r>
        <w:rPr>
          <w:rFonts w:hint="eastAsia"/>
          <w:b/>
          <w:color w:val="000000"/>
        </w:rPr>
        <w:t>数据集元数据简介</w:t>
      </w:r>
    </w:p>
    <w:p w:rsidR="006F3819" w:rsidRDefault="00601D14">
      <w:pPr>
        <w:rPr>
          <w:color w:val="000000"/>
          <w:spacing w:val="4"/>
          <w:lang w:val="en-GB"/>
        </w:rPr>
      </w:pPr>
      <w:r>
        <w:rPr>
          <w:rFonts w:hint="eastAsia"/>
          <w:color w:val="000000"/>
          <w:spacing w:val="4"/>
          <w:szCs w:val="21"/>
        </w:rPr>
        <w:t>《</w:t>
      </w:r>
      <w:r w:rsidR="006F3819">
        <w:rPr>
          <w:color w:val="000000"/>
          <w:spacing w:val="4"/>
          <w:szCs w:val="21"/>
        </w:rPr>
        <w:t>2009</w:t>
      </w:r>
      <w:r>
        <w:rPr>
          <w:rFonts w:ascii="方正书宋_GBK" w:hAnsi="方正书宋_GBK" w:hint="eastAsia"/>
          <w:color w:val="000000"/>
          <w:spacing w:val="4"/>
          <w:szCs w:val="21"/>
        </w:rPr>
        <w:t>-</w:t>
      </w:r>
      <w:r w:rsidR="006F3819">
        <w:rPr>
          <w:color w:val="000000"/>
          <w:spacing w:val="4"/>
          <w:szCs w:val="21"/>
        </w:rPr>
        <w:t>2018</w:t>
      </w:r>
      <w:r w:rsidR="006F3819">
        <w:rPr>
          <w:rFonts w:hint="eastAsia"/>
          <w:color w:val="000000"/>
          <w:spacing w:val="4"/>
          <w:szCs w:val="21"/>
        </w:rPr>
        <w:t>年间尼泊尔地区</w:t>
      </w:r>
      <w:r w:rsidR="006F3819">
        <w:rPr>
          <w:color w:val="000000"/>
          <w:spacing w:val="4"/>
          <w:szCs w:val="21"/>
        </w:rPr>
        <w:t>OLR</w:t>
      </w:r>
      <w:r w:rsidR="006F3819">
        <w:rPr>
          <w:rFonts w:hint="eastAsia"/>
          <w:color w:val="000000"/>
          <w:spacing w:val="4"/>
          <w:szCs w:val="21"/>
        </w:rPr>
        <w:t>异常信号数据集</w:t>
      </w:r>
      <w:r>
        <w:rPr>
          <w:rFonts w:hint="eastAsia"/>
          <w:color w:val="000000"/>
          <w:spacing w:val="4"/>
          <w:szCs w:val="21"/>
        </w:rPr>
        <w:t>》</w:t>
      </w:r>
      <w:r w:rsidR="006F3819">
        <w:rPr>
          <w:color w:val="000000"/>
          <w:spacing w:val="4"/>
          <w:vertAlign w:val="superscript"/>
          <w:lang w:val="en-GB"/>
        </w:rPr>
        <w:t>[10]</w:t>
      </w:r>
      <w:r w:rsidR="006F3819">
        <w:rPr>
          <w:rFonts w:hint="eastAsia"/>
          <w:color w:val="000000"/>
          <w:spacing w:val="4"/>
          <w:lang w:val="en-GB"/>
        </w:rPr>
        <w:t>的名称、作者、地理区域、数据年代、</w:t>
      </w:r>
      <w:r w:rsidRPr="00601D14">
        <w:rPr>
          <w:rFonts w:hint="eastAsia"/>
          <w:color w:val="000000"/>
          <w:spacing w:val="4"/>
          <w:szCs w:val="21"/>
        </w:rPr>
        <w:t>时间分辨率</w:t>
      </w:r>
      <w:r>
        <w:rPr>
          <w:rFonts w:hint="eastAsia"/>
          <w:color w:val="000000"/>
          <w:spacing w:val="4"/>
          <w:szCs w:val="21"/>
        </w:rPr>
        <w:t>、空间</w:t>
      </w:r>
      <w:r w:rsidRPr="00601D14">
        <w:rPr>
          <w:rFonts w:hint="eastAsia"/>
          <w:color w:val="000000"/>
          <w:spacing w:val="4"/>
          <w:szCs w:val="21"/>
        </w:rPr>
        <w:t>分辨率</w:t>
      </w:r>
      <w:r>
        <w:rPr>
          <w:rFonts w:hint="eastAsia"/>
          <w:color w:val="000000"/>
          <w:spacing w:val="4"/>
          <w:szCs w:val="21"/>
        </w:rPr>
        <w:t>、</w:t>
      </w:r>
      <w:r w:rsidRPr="00601D14">
        <w:rPr>
          <w:rFonts w:hint="eastAsia"/>
          <w:color w:val="000000"/>
          <w:spacing w:val="4"/>
          <w:szCs w:val="21"/>
        </w:rPr>
        <w:t>数</w:t>
      </w:r>
      <w:r w:rsidR="006F3819" w:rsidRPr="00601D14">
        <w:rPr>
          <w:rFonts w:hint="eastAsia"/>
          <w:color w:val="000000"/>
          <w:spacing w:val="4"/>
          <w:szCs w:val="21"/>
        </w:rPr>
        <w:t>据集</w:t>
      </w:r>
      <w:r w:rsidR="006F3819">
        <w:rPr>
          <w:rFonts w:hint="eastAsia"/>
          <w:color w:val="000000"/>
          <w:spacing w:val="4"/>
          <w:lang w:val="en-GB"/>
        </w:rPr>
        <w:t>组成、数据出版与共享平台、数据共享政策等信息见表</w:t>
      </w:r>
      <w:r w:rsidR="006F3819">
        <w:rPr>
          <w:color w:val="000000"/>
          <w:spacing w:val="4"/>
          <w:lang w:val="en-GB"/>
        </w:rPr>
        <w:t>1</w:t>
      </w:r>
      <w:r w:rsidR="006F3819">
        <w:rPr>
          <w:rFonts w:hint="eastAsia"/>
          <w:color w:val="000000"/>
          <w:spacing w:val="4"/>
          <w:lang w:val="en-GB"/>
        </w:rPr>
        <w:t>。</w:t>
      </w:r>
    </w:p>
    <w:p w:rsidR="006F3819" w:rsidRDefault="006F3819">
      <w:pPr>
        <w:rPr>
          <w:color w:val="000000"/>
          <w:szCs w:val="21"/>
        </w:rPr>
      </w:pPr>
    </w:p>
    <w:p w:rsidR="006F3819" w:rsidRDefault="006F3819" w:rsidP="00601D14">
      <w:pPr>
        <w:spacing w:after="40"/>
        <w:ind w:firstLine="0"/>
        <w:jc w:val="center"/>
        <w:rPr>
          <w:rFonts w:eastAsia="黑体"/>
          <w:color w:val="000000"/>
          <w:sz w:val="18"/>
          <w:szCs w:val="18"/>
        </w:rPr>
      </w:pPr>
      <w:r>
        <w:rPr>
          <w:rFonts w:eastAsia="黑体" w:hint="eastAsia"/>
          <w:color w:val="000000"/>
          <w:sz w:val="18"/>
          <w:szCs w:val="18"/>
        </w:rPr>
        <w:t>表</w:t>
      </w:r>
      <w:r>
        <w:rPr>
          <w:rFonts w:eastAsia="黑体"/>
          <w:b/>
          <w:color w:val="000000"/>
          <w:sz w:val="18"/>
          <w:szCs w:val="18"/>
        </w:rPr>
        <w:t>1</w:t>
      </w:r>
      <w:r>
        <w:rPr>
          <w:rFonts w:eastAsia="黑体" w:hint="eastAsia"/>
          <w:b/>
          <w:color w:val="000000"/>
          <w:sz w:val="18"/>
          <w:szCs w:val="18"/>
        </w:rPr>
        <w:t xml:space="preserve">  </w:t>
      </w:r>
      <w:r w:rsidR="00601D14">
        <w:rPr>
          <w:rFonts w:eastAsia="黑体" w:hint="eastAsia"/>
          <w:b/>
          <w:color w:val="000000"/>
          <w:sz w:val="18"/>
          <w:szCs w:val="18"/>
        </w:rPr>
        <w:t>《</w:t>
      </w:r>
      <w:r>
        <w:rPr>
          <w:rFonts w:eastAsia="黑体"/>
          <w:b/>
          <w:color w:val="000000"/>
          <w:sz w:val="18"/>
          <w:szCs w:val="18"/>
        </w:rPr>
        <w:t>2009</w:t>
      </w:r>
      <w:r w:rsidR="00601D14">
        <w:rPr>
          <w:rFonts w:eastAsia="黑体"/>
          <w:b/>
          <w:color w:val="000000"/>
          <w:sz w:val="18"/>
          <w:szCs w:val="18"/>
        </w:rPr>
        <w:t>–</w:t>
      </w:r>
      <w:r>
        <w:rPr>
          <w:rFonts w:eastAsia="黑体"/>
          <w:b/>
          <w:color w:val="000000"/>
          <w:sz w:val="18"/>
          <w:szCs w:val="18"/>
        </w:rPr>
        <w:t>2018</w:t>
      </w:r>
      <w:r>
        <w:rPr>
          <w:rFonts w:eastAsia="黑体" w:hint="eastAsia"/>
          <w:color w:val="000000"/>
          <w:sz w:val="18"/>
          <w:szCs w:val="18"/>
        </w:rPr>
        <w:t>年间尼泊尔地区</w:t>
      </w:r>
      <w:r>
        <w:rPr>
          <w:rFonts w:eastAsia="黑体"/>
          <w:b/>
          <w:bCs/>
          <w:color w:val="000000"/>
          <w:sz w:val="18"/>
          <w:szCs w:val="18"/>
        </w:rPr>
        <w:t>OLR</w:t>
      </w:r>
      <w:r>
        <w:rPr>
          <w:rFonts w:eastAsia="黑体" w:hint="eastAsia"/>
          <w:color w:val="000000"/>
          <w:sz w:val="18"/>
          <w:szCs w:val="18"/>
        </w:rPr>
        <w:t>异常信号数据集</w:t>
      </w:r>
      <w:r w:rsidR="00601D14">
        <w:rPr>
          <w:rFonts w:eastAsia="黑体" w:hint="eastAsia"/>
          <w:b/>
          <w:color w:val="000000"/>
          <w:sz w:val="18"/>
          <w:szCs w:val="18"/>
        </w:rPr>
        <w:t>》</w:t>
      </w:r>
      <w:r>
        <w:rPr>
          <w:rFonts w:eastAsia="黑体" w:hint="eastAsia"/>
          <w:color w:val="000000"/>
          <w:sz w:val="18"/>
          <w:szCs w:val="18"/>
        </w:rPr>
        <w:t>元数据简表</w:t>
      </w:r>
    </w:p>
    <w:tbl>
      <w:tblPr>
        <w:tblW w:w="7936" w:type="dxa"/>
        <w:jc w:val="center"/>
        <w:tblInd w:w="-1" w:type="dxa"/>
        <w:tblLayout w:type="fixed"/>
        <w:tblCellMar>
          <w:left w:w="57" w:type="dxa"/>
          <w:right w:w="57" w:type="dxa"/>
        </w:tblCellMar>
        <w:tblLook w:val="0000" w:firstRow="0" w:lastRow="0" w:firstColumn="0" w:lastColumn="0" w:noHBand="0" w:noVBand="0"/>
      </w:tblPr>
      <w:tblGrid>
        <w:gridCol w:w="1734"/>
        <w:gridCol w:w="1124"/>
        <w:gridCol w:w="5078"/>
      </w:tblGrid>
      <w:tr w:rsidR="006F3819" w:rsidTr="003A7DE5">
        <w:trPr>
          <w:trHeight w:val="312"/>
          <w:jc w:val="center"/>
        </w:trPr>
        <w:tc>
          <w:tcPr>
            <w:tcW w:w="1734" w:type="dxa"/>
            <w:tcBorders>
              <w:top w:val="single" w:sz="8" w:space="0" w:color="auto"/>
              <w:bottom w:val="single" w:sz="4" w:space="0" w:color="auto"/>
            </w:tcBorders>
            <w:shd w:val="clear" w:color="auto" w:fill="D9D9D9"/>
            <w:vAlign w:val="center"/>
          </w:tcPr>
          <w:p w:rsidR="006F3819" w:rsidRDefault="006F3819">
            <w:pPr>
              <w:spacing w:line="240" w:lineRule="auto"/>
              <w:ind w:firstLine="0"/>
              <w:jc w:val="center"/>
              <w:rPr>
                <w:rFonts w:cs="宋体"/>
                <w:color w:val="000000"/>
                <w:sz w:val="16"/>
                <w:szCs w:val="18"/>
              </w:rPr>
            </w:pPr>
            <w:r>
              <w:rPr>
                <w:rFonts w:cs="宋体" w:hint="eastAsia"/>
                <w:color w:val="000000"/>
                <w:sz w:val="16"/>
                <w:szCs w:val="18"/>
              </w:rPr>
              <w:t>条目</w:t>
            </w:r>
          </w:p>
        </w:tc>
        <w:tc>
          <w:tcPr>
            <w:tcW w:w="6202" w:type="dxa"/>
            <w:gridSpan w:val="2"/>
            <w:tcBorders>
              <w:top w:val="single" w:sz="8" w:space="0" w:color="auto"/>
              <w:bottom w:val="single" w:sz="4" w:space="0" w:color="auto"/>
            </w:tcBorders>
            <w:shd w:val="clear" w:color="auto" w:fill="D9D9D9"/>
            <w:vAlign w:val="center"/>
          </w:tcPr>
          <w:p w:rsidR="006F3819" w:rsidRDefault="006F3819">
            <w:pPr>
              <w:spacing w:line="240" w:lineRule="auto"/>
              <w:ind w:firstLine="0"/>
              <w:jc w:val="center"/>
              <w:rPr>
                <w:rFonts w:cs="宋体"/>
                <w:color w:val="000000"/>
                <w:sz w:val="16"/>
                <w:szCs w:val="18"/>
              </w:rPr>
            </w:pPr>
            <w:r>
              <w:rPr>
                <w:rFonts w:cs="宋体" w:hint="eastAsia"/>
                <w:color w:val="000000"/>
                <w:sz w:val="16"/>
                <w:szCs w:val="18"/>
              </w:rPr>
              <w:t>描述</w:t>
            </w:r>
          </w:p>
        </w:tc>
      </w:tr>
      <w:tr w:rsidR="006F3819" w:rsidTr="003A7DE5">
        <w:trPr>
          <w:trHeight w:val="284"/>
          <w:jc w:val="center"/>
        </w:trPr>
        <w:tc>
          <w:tcPr>
            <w:tcW w:w="1734" w:type="dxa"/>
            <w:tcBorders>
              <w:top w:val="single" w:sz="4" w:space="0" w:color="auto"/>
            </w:tcBorders>
          </w:tcPr>
          <w:p w:rsidR="006F3819" w:rsidRDefault="006F3819" w:rsidP="00E10C85">
            <w:pPr>
              <w:spacing w:line="240" w:lineRule="auto"/>
              <w:ind w:firstLine="0"/>
              <w:rPr>
                <w:rFonts w:cs="宋体"/>
                <w:color w:val="000000"/>
                <w:sz w:val="16"/>
                <w:szCs w:val="18"/>
              </w:rPr>
            </w:pPr>
            <w:r>
              <w:rPr>
                <w:rFonts w:cs="宋体" w:hint="eastAsia"/>
                <w:color w:val="000000"/>
                <w:sz w:val="16"/>
                <w:szCs w:val="18"/>
              </w:rPr>
              <w:t>数据集名称</w:t>
            </w:r>
          </w:p>
        </w:tc>
        <w:tc>
          <w:tcPr>
            <w:tcW w:w="6202" w:type="dxa"/>
            <w:gridSpan w:val="2"/>
            <w:tcBorders>
              <w:top w:val="single" w:sz="4" w:space="0" w:color="auto"/>
            </w:tcBorders>
          </w:tcPr>
          <w:p w:rsidR="006F3819" w:rsidRDefault="006F3819" w:rsidP="00AA28A7">
            <w:pPr>
              <w:spacing w:line="240" w:lineRule="auto"/>
              <w:ind w:firstLine="0"/>
              <w:rPr>
                <w:rFonts w:cs="宋体"/>
                <w:color w:val="000000"/>
                <w:sz w:val="16"/>
                <w:szCs w:val="18"/>
              </w:rPr>
            </w:pPr>
            <w:r>
              <w:rPr>
                <w:rFonts w:cs="宋体"/>
                <w:color w:val="000000"/>
                <w:sz w:val="16"/>
                <w:szCs w:val="18"/>
              </w:rPr>
              <w:t>2009</w:t>
            </w:r>
            <w:r w:rsidR="00E10C85">
              <w:rPr>
                <w:color w:val="000000"/>
                <w:sz w:val="16"/>
                <w:szCs w:val="18"/>
              </w:rPr>
              <w:t>–</w:t>
            </w:r>
            <w:r>
              <w:rPr>
                <w:rFonts w:cs="宋体"/>
                <w:color w:val="000000"/>
                <w:sz w:val="16"/>
                <w:szCs w:val="18"/>
              </w:rPr>
              <w:t>2018</w:t>
            </w:r>
            <w:r>
              <w:rPr>
                <w:rFonts w:cs="宋体" w:hint="eastAsia"/>
                <w:color w:val="000000"/>
                <w:sz w:val="16"/>
                <w:szCs w:val="18"/>
              </w:rPr>
              <w:t>年间尼泊尔地区</w:t>
            </w:r>
            <w:r>
              <w:rPr>
                <w:rFonts w:cs="宋体"/>
                <w:color w:val="000000"/>
                <w:sz w:val="16"/>
                <w:szCs w:val="18"/>
              </w:rPr>
              <w:t>OLR</w:t>
            </w:r>
            <w:r>
              <w:rPr>
                <w:rFonts w:cs="宋体" w:hint="eastAsia"/>
                <w:color w:val="000000"/>
                <w:sz w:val="16"/>
                <w:szCs w:val="18"/>
              </w:rPr>
              <w:t>异常信号数据集</w:t>
            </w:r>
          </w:p>
        </w:tc>
      </w:tr>
      <w:tr w:rsidR="006F3819" w:rsidTr="003A7DE5">
        <w:trPr>
          <w:trHeight w:val="284"/>
          <w:jc w:val="center"/>
        </w:trPr>
        <w:tc>
          <w:tcPr>
            <w:tcW w:w="1734" w:type="dxa"/>
          </w:tcPr>
          <w:p w:rsidR="006F3819" w:rsidRDefault="006F3819" w:rsidP="00E10C85">
            <w:pPr>
              <w:spacing w:line="240" w:lineRule="auto"/>
              <w:ind w:firstLine="0"/>
              <w:rPr>
                <w:rFonts w:cs="宋体"/>
                <w:color w:val="000000"/>
                <w:sz w:val="16"/>
                <w:szCs w:val="18"/>
              </w:rPr>
            </w:pPr>
            <w:r>
              <w:rPr>
                <w:rFonts w:cs="宋体" w:hint="eastAsia"/>
                <w:color w:val="000000"/>
                <w:sz w:val="16"/>
                <w:szCs w:val="18"/>
              </w:rPr>
              <w:t>数据</w:t>
            </w:r>
            <w:proofErr w:type="gramStart"/>
            <w:r>
              <w:rPr>
                <w:rFonts w:cs="宋体" w:hint="eastAsia"/>
                <w:color w:val="000000"/>
                <w:sz w:val="16"/>
                <w:szCs w:val="18"/>
              </w:rPr>
              <w:t>集短名</w:t>
            </w:r>
            <w:proofErr w:type="gramEnd"/>
          </w:p>
        </w:tc>
        <w:tc>
          <w:tcPr>
            <w:tcW w:w="6202" w:type="dxa"/>
            <w:gridSpan w:val="2"/>
          </w:tcPr>
          <w:p w:rsidR="006F3819" w:rsidRDefault="006F3819" w:rsidP="00E10C85">
            <w:pPr>
              <w:spacing w:line="240" w:lineRule="auto"/>
              <w:ind w:firstLine="0"/>
              <w:rPr>
                <w:rFonts w:cs="宋体"/>
                <w:color w:val="000000"/>
                <w:sz w:val="16"/>
                <w:szCs w:val="18"/>
              </w:rPr>
            </w:pPr>
            <w:r>
              <w:rPr>
                <w:rFonts w:cs="宋体" w:hint="eastAsia"/>
                <w:color w:val="000000"/>
                <w:sz w:val="16"/>
                <w:szCs w:val="18"/>
              </w:rPr>
              <w:t>OLRAbnormalSignalNepal_2009-2018</w:t>
            </w:r>
          </w:p>
        </w:tc>
      </w:tr>
      <w:tr w:rsidR="006F3819" w:rsidTr="003A7DE5">
        <w:trPr>
          <w:trHeight w:val="284"/>
          <w:jc w:val="center"/>
        </w:trPr>
        <w:tc>
          <w:tcPr>
            <w:tcW w:w="1734" w:type="dxa"/>
          </w:tcPr>
          <w:p w:rsidR="006F3819" w:rsidRDefault="006F3819" w:rsidP="00E10C85">
            <w:pPr>
              <w:spacing w:line="240" w:lineRule="auto"/>
              <w:ind w:firstLine="0"/>
              <w:rPr>
                <w:rFonts w:cs="宋体"/>
                <w:color w:val="000000"/>
                <w:sz w:val="16"/>
                <w:szCs w:val="18"/>
              </w:rPr>
            </w:pPr>
            <w:r>
              <w:rPr>
                <w:rFonts w:cs="宋体" w:hint="eastAsia"/>
                <w:color w:val="000000"/>
                <w:sz w:val="16"/>
                <w:szCs w:val="18"/>
              </w:rPr>
              <w:t>作者信息</w:t>
            </w:r>
          </w:p>
        </w:tc>
        <w:tc>
          <w:tcPr>
            <w:tcW w:w="6202" w:type="dxa"/>
            <w:gridSpan w:val="2"/>
          </w:tcPr>
          <w:p w:rsidR="006F3819" w:rsidRDefault="006F3819" w:rsidP="00E10C85">
            <w:pPr>
              <w:spacing w:line="240" w:lineRule="auto"/>
              <w:ind w:firstLine="0"/>
              <w:rPr>
                <w:rFonts w:cs="宋体"/>
                <w:color w:val="000000"/>
                <w:sz w:val="16"/>
                <w:szCs w:val="18"/>
              </w:rPr>
            </w:pPr>
            <w:r>
              <w:rPr>
                <w:rFonts w:cs="宋体" w:hint="eastAsia"/>
                <w:color w:val="000000"/>
                <w:sz w:val="16"/>
                <w:szCs w:val="18"/>
              </w:rPr>
              <w:t>林岭</w:t>
            </w:r>
            <w:r>
              <w:rPr>
                <w:rFonts w:cs="宋体"/>
                <w:color w:val="000000"/>
                <w:sz w:val="16"/>
                <w:szCs w:val="18"/>
              </w:rPr>
              <w:t>AAB-6198-2019</w:t>
            </w:r>
            <w:r w:rsidR="003A7DE5">
              <w:rPr>
                <w:rFonts w:cs="宋体" w:hint="eastAsia"/>
                <w:color w:val="000000"/>
                <w:sz w:val="16"/>
                <w:szCs w:val="18"/>
              </w:rPr>
              <w:t xml:space="preserve">, </w:t>
            </w:r>
            <w:r>
              <w:rPr>
                <w:rFonts w:cs="宋体" w:hint="eastAsia"/>
                <w:color w:val="000000"/>
                <w:sz w:val="16"/>
                <w:szCs w:val="18"/>
              </w:rPr>
              <w:t>福建师范大学数学与信息学院</w:t>
            </w:r>
            <w:r w:rsidR="003A7DE5">
              <w:rPr>
                <w:rFonts w:cs="宋体" w:hint="eastAsia"/>
                <w:color w:val="000000"/>
                <w:sz w:val="16"/>
                <w:szCs w:val="18"/>
              </w:rPr>
              <w:t xml:space="preserve">, </w:t>
            </w:r>
            <w:r>
              <w:rPr>
                <w:rFonts w:cs="宋体"/>
                <w:color w:val="000000"/>
                <w:sz w:val="16"/>
                <w:szCs w:val="18"/>
              </w:rPr>
              <w:t>linling@fjnu.edu.cn</w:t>
            </w:r>
          </w:p>
          <w:p w:rsidR="006F3819" w:rsidRDefault="006F3819" w:rsidP="00E10C85">
            <w:pPr>
              <w:spacing w:line="240" w:lineRule="auto"/>
              <w:ind w:firstLine="0"/>
              <w:rPr>
                <w:rFonts w:cs="宋体"/>
                <w:color w:val="000000"/>
                <w:sz w:val="16"/>
                <w:szCs w:val="18"/>
              </w:rPr>
            </w:pPr>
            <w:r>
              <w:rPr>
                <w:rFonts w:cs="宋体" w:hint="eastAsia"/>
                <w:color w:val="000000"/>
                <w:sz w:val="16"/>
                <w:szCs w:val="18"/>
              </w:rPr>
              <w:t>孔祥增</w:t>
            </w:r>
            <w:r>
              <w:rPr>
                <w:rFonts w:cs="宋体"/>
                <w:color w:val="000000"/>
                <w:sz w:val="16"/>
                <w:szCs w:val="18"/>
              </w:rPr>
              <w:t>AAI-1869-2019</w:t>
            </w:r>
            <w:r w:rsidR="003A7DE5">
              <w:rPr>
                <w:rFonts w:cs="宋体" w:hint="eastAsia"/>
                <w:color w:val="000000"/>
                <w:sz w:val="16"/>
                <w:szCs w:val="18"/>
              </w:rPr>
              <w:t xml:space="preserve">, </w:t>
            </w:r>
            <w:r>
              <w:rPr>
                <w:rFonts w:cs="宋体" w:hint="eastAsia"/>
                <w:color w:val="000000"/>
                <w:sz w:val="16"/>
                <w:szCs w:val="18"/>
              </w:rPr>
              <w:t>福建师范大学数学与信息学院</w:t>
            </w:r>
            <w:r w:rsidR="003A7DE5">
              <w:rPr>
                <w:rFonts w:cs="宋体" w:hint="eastAsia"/>
                <w:color w:val="000000"/>
                <w:sz w:val="16"/>
                <w:szCs w:val="18"/>
              </w:rPr>
              <w:t xml:space="preserve">, </w:t>
            </w:r>
            <w:r>
              <w:rPr>
                <w:rFonts w:cs="宋体"/>
                <w:color w:val="000000"/>
                <w:sz w:val="16"/>
                <w:szCs w:val="18"/>
              </w:rPr>
              <w:t>xzkong_fjnu@163.com</w:t>
            </w:r>
          </w:p>
          <w:p w:rsidR="006F3819" w:rsidRDefault="006F3819" w:rsidP="003A7DE5">
            <w:pPr>
              <w:spacing w:line="240" w:lineRule="auto"/>
              <w:ind w:firstLine="0"/>
              <w:rPr>
                <w:rFonts w:cs="宋体"/>
                <w:color w:val="000000"/>
                <w:sz w:val="16"/>
                <w:szCs w:val="18"/>
              </w:rPr>
            </w:pPr>
            <w:r>
              <w:rPr>
                <w:rFonts w:cs="宋体" w:hint="eastAsia"/>
                <w:color w:val="000000"/>
                <w:sz w:val="16"/>
                <w:szCs w:val="18"/>
              </w:rPr>
              <w:t>李南</w:t>
            </w:r>
            <w:r>
              <w:rPr>
                <w:rFonts w:cs="宋体"/>
                <w:color w:val="000000"/>
                <w:sz w:val="16"/>
                <w:szCs w:val="18"/>
              </w:rPr>
              <w:t>AAB-3416-2020</w:t>
            </w:r>
            <w:r w:rsidR="003A7DE5">
              <w:rPr>
                <w:rFonts w:cs="宋体" w:hint="eastAsia"/>
                <w:color w:val="000000"/>
                <w:sz w:val="16"/>
                <w:szCs w:val="18"/>
              </w:rPr>
              <w:t xml:space="preserve">, </w:t>
            </w:r>
            <w:r>
              <w:rPr>
                <w:rFonts w:cs="宋体" w:hint="eastAsia"/>
                <w:color w:val="000000"/>
                <w:sz w:val="16"/>
                <w:szCs w:val="18"/>
              </w:rPr>
              <w:t>福建农林大学数学与计算机科学学院</w:t>
            </w:r>
            <w:r w:rsidR="003A7DE5">
              <w:rPr>
                <w:rFonts w:cs="宋体" w:hint="eastAsia"/>
                <w:color w:val="000000"/>
                <w:sz w:val="16"/>
                <w:szCs w:val="18"/>
              </w:rPr>
              <w:t xml:space="preserve">, </w:t>
            </w:r>
            <w:r>
              <w:rPr>
                <w:rFonts w:cs="宋体"/>
                <w:color w:val="000000"/>
                <w:sz w:val="16"/>
                <w:szCs w:val="18"/>
              </w:rPr>
              <w:t>13509338919@qq.com</w:t>
            </w:r>
          </w:p>
        </w:tc>
      </w:tr>
      <w:tr w:rsidR="006F3819" w:rsidTr="003A7DE5">
        <w:trPr>
          <w:trHeight w:val="284"/>
          <w:jc w:val="center"/>
        </w:trPr>
        <w:tc>
          <w:tcPr>
            <w:tcW w:w="1734" w:type="dxa"/>
          </w:tcPr>
          <w:p w:rsidR="006F3819" w:rsidRDefault="006F3819" w:rsidP="00E10C85">
            <w:pPr>
              <w:spacing w:line="240" w:lineRule="auto"/>
              <w:ind w:firstLine="0"/>
              <w:rPr>
                <w:rFonts w:cs="宋体"/>
                <w:color w:val="000000"/>
                <w:sz w:val="16"/>
                <w:szCs w:val="18"/>
              </w:rPr>
            </w:pPr>
            <w:r>
              <w:rPr>
                <w:rFonts w:cs="宋体" w:hint="eastAsia"/>
                <w:color w:val="000000"/>
                <w:sz w:val="16"/>
                <w:szCs w:val="18"/>
              </w:rPr>
              <w:t>地理区域</w:t>
            </w:r>
          </w:p>
        </w:tc>
        <w:tc>
          <w:tcPr>
            <w:tcW w:w="1124" w:type="dxa"/>
          </w:tcPr>
          <w:p w:rsidR="006F3819" w:rsidRDefault="006F3819" w:rsidP="00E10C85">
            <w:pPr>
              <w:spacing w:line="240" w:lineRule="auto"/>
              <w:ind w:firstLine="0"/>
              <w:rPr>
                <w:rFonts w:cs="宋体"/>
                <w:color w:val="000000"/>
                <w:sz w:val="16"/>
                <w:szCs w:val="18"/>
              </w:rPr>
            </w:pPr>
            <w:r>
              <w:rPr>
                <w:rFonts w:cs="宋体" w:hint="eastAsia"/>
                <w:color w:val="000000"/>
                <w:sz w:val="16"/>
                <w:szCs w:val="18"/>
              </w:rPr>
              <w:t>尼泊尔地区</w:t>
            </w:r>
          </w:p>
        </w:tc>
        <w:tc>
          <w:tcPr>
            <w:tcW w:w="5078" w:type="dxa"/>
          </w:tcPr>
          <w:p w:rsidR="006F3819" w:rsidRDefault="006F3819" w:rsidP="00E10C85">
            <w:pPr>
              <w:spacing w:line="240" w:lineRule="auto"/>
              <w:ind w:firstLineChars="490" w:firstLine="798"/>
              <w:rPr>
                <w:rFonts w:cs="宋体"/>
                <w:color w:val="000000"/>
                <w:sz w:val="16"/>
                <w:szCs w:val="18"/>
              </w:rPr>
            </w:pPr>
            <w:r>
              <w:rPr>
                <w:rFonts w:cs="宋体" w:hint="eastAsia"/>
                <w:color w:val="000000"/>
                <w:sz w:val="16"/>
                <w:szCs w:val="18"/>
              </w:rPr>
              <w:t xml:space="preserve">  </w:t>
            </w:r>
          </w:p>
        </w:tc>
      </w:tr>
      <w:tr w:rsidR="00E10C85" w:rsidTr="003A7DE5">
        <w:trPr>
          <w:trHeight w:val="284"/>
          <w:jc w:val="center"/>
        </w:trPr>
        <w:tc>
          <w:tcPr>
            <w:tcW w:w="1734" w:type="dxa"/>
          </w:tcPr>
          <w:p w:rsidR="00E10C85" w:rsidRDefault="00E10C85" w:rsidP="00E10C85">
            <w:pPr>
              <w:spacing w:line="240" w:lineRule="auto"/>
              <w:ind w:firstLine="0"/>
              <w:rPr>
                <w:rFonts w:cs="宋体"/>
                <w:color w:val="000000"/>
                <w:sz w:val="16"/>
                <w:szCs w:val="18"/>
              </w:rPr>
            </w:pPr>
            <w:r>
              <w:rPr>
                <w:rFonts w:cs="宋体" w:hint="eastAsia"/>
                <w:color w:val="000000"/>
                <w:sz w:val="16"/>
                <w:szCs w:val="18"/>
              </w:rPr>
              <w:t>数据年代</w:t>
            </w:r>
          </w:p>
        </w:tc>
        <w:tc>
          <w:tcPr>
            <w:tcW w:w="1124" w:type="dxa"/>
          </w:tcPr>
          <w:p w:rsidR="00E10C85" w:rsidRDefault="00E10C85" w:rsidP="00383ED0">
            <w:pPr>
              <w:spacing w:line="240" w:lineRule="auto"/>
              <w:ind w:firstLine="0"/>
              <w:rPr>
                <w:rFonts w:cs="宋体"/>
                <w:color w:val="000000"/>
                <w:sz w:val="16"/>
                <w:szCs w:val="18"/>
              </w:rPr>
            </w:pPr>
            <w:r>
              <w:rPr>
                <w:rFonts w:cs="宋体"/>
                <w:color w:val="000000"/>
                <w:sz w:val="16"/>
                <w:szCs w:val="18"/>
              </w:rPr>
              <w:t>2009</w:t>
            </w:r>
            <w:r w:rsidR="00383ED0">
              <w:rPr>
                <w:color w:val="000000"/>
                <w:sz w:val="16"/>
                <w:szCs w:val="18"/>
              </w:rPr>
              <w:t>–</w:t>
            </w:r>
            <w:r>
              <w:rPr>
                <w:rFonts w:cs="宋体"/>
                <w:color w:val="000000"/>
                <w:sz w:val="16"/>
                <w:szCs w:val="18"/>
              </w:rPr>
              <w:t>2018</w:t>
            </w:r>
          </w:p>
        </w:tc>
        <w:tc>
          <w:tcPr>
            <w:tcW w:w="5078" w:type="dxa"/>
          </w:tcPr>
          <w:p w:rsidR="00E10C85" w:rsidRDefault="00E10C85" w:rsidP="00E10C85">
            <w:pPr>
              <w:spacing w:line="240" w:lineRule="auto"/>
              <w:ind w:firstLineChars="490" w:firstLine="798"/>
              <w:rPr>
                <w:rFonts w:cs="宋体"/>
                <w:color w:val="000000"/>
                <w:sz w:val="16"/>
                <w:szCs w:val="18"/>
              </w:rPr>
            </w:pPr>
          </w:p>
        </w:tc>
      </w:tr>
      <w:tr w:rsidR="006F3819" w:rsidTr="003A7DE5">
        <w:trPr>
          <w:trHeight w:val="284"/>
          <w:jc w:val="center"/>
        </w:trPr>
        <w:tc>
          <w:tcPr>
            <w:tcW w:w="1734" w:type="dxa"/>
          </w:tcPr>
          <w:p w:rsidR="006F3819" w:rsidRDefault="006F3819" w:rsidP="00E10C85">
            <w:pPr>
              <w:spacing w:line="240" w:lineRule="auto"/>
              <w:ind w:firstLine="0"/>
              <w:rPr>
                <w:rFonts w:cs="宋体"/>
                <w:color w:val="000000"/>
                <w:sz w:val="16"/>
                <w:szCs w:val="18"/>
              </w:rPr>
            </w:pPr>
            <w:r>
              <w:rPr>
                <w:rFonts w:cs="宋体" w:hint="eastAsia"/>
                <w:color w:val="000000"/>
                <w:sz w:val="16"/>
                <w:szCs w:val="18"/>
              </w:rPr>
              <w:t>时间分辨率</w:t>
            </w:r>
          </w:p>
        </w:tc>
        <w:tc>
          <w:tcPr>
            <w:tcW w:w="1124" w:type="dxa"/>
          </w:tcPr>
          <w:p w:rsidR="006F3819" w:rsidRDefault="006F3819" w:rsidP="00E10C85">
            <w:pPr>
              <w:spacing w:line="240" w:lineRule="auto"/>
              <w:ind w:firstLine="0"/>
              <w:rPr>
                <w:rFonts w:cs="宋体"/>
                <w:color w:val="000000"/>
                <w:sz w:val="16"/>
                <w:szCs w:val="18"/>
              </w:rPr>
            </w:pPr>
            <w:r>
              <w:rPr>
                <w:rFonts w:cs="宋体" w:hint="eastAsia"/>
                <w:color w:val="000000"/>
                <w:sz w:val="16"/>
                <w:szCs w:val="18"/>
              </w:rPr>
              <w:t>日</w:t>
            </w:r>
          </w:p>
        </w:tc>
        <w:tc>
          <w:tcPr>
            <w:tcW w:w="5078" w:type="dxa"/>
          </w:tcPr>
          <w:p w:rsidR="006F3819" w:rsidRDefault="006F3819" w:rsidP="00383ED0">
            <w:pPr>
              <w:spacing w:line="240" w:lineRule="auto"/>
              <w:ind w:firstLineChars="490" w:firstLine="798"/>
              <w:rPr>
                <w:rFonts w:cs="宋体"/>
                <w:color w:val="000000"/>
                <w:sz w:val="16"/>
                <w:szCs w:val="18"/>
              </w:rPr>
            </w:pPr>
            <w:r>
              <w:rPr>
                <w:rFonts w:cs="宋体" w:hint="eastAsia"/>
                <w:color w:val="000000"/>
                <w:sz w:val="16"/>
                <w:szCs w:val="18"/>
              </w:rPr>
              <w:t xml:space="preserve">  </w:t>
            </w:r>
          </w:p>
        </w:tc>
      </w:tr>
      <w:tr w:rsidR="00383ED0" w:rsidTr="003A7DE5">
        <w:trPr>
          <w:trHeight w:val="284"/>
          <w:jc w:val="center"/>
        </w:trPr>
        <w:tc>
          <w:tcPr>
            <w:tcW w:w="1734" w:type="dxa"/>
          </w:tcPr>
          <w:p w:rsidR="00383ED0" w:rsidRDefault="00383ED0" w:rsidP="00E10C85">
            <w:pPr>
              <w:spacing w:line="240" w:lineRule="auto"/>
              <w:ind w:firstLine="0"/>
              <w:rPr>
                <w:rFonts w:cs="宋体"/>
                <w:color w:val="000000"/>
                <w:sz w:val="16"/>
                <w:szCs w:val="18"/>
              </w:rPr>
            </w:pPr>
            <w:r>
              <w:rPr>
                <w:rFonts w:cs="宋体" w:hint="eastAsia"/>
                <w:color w:val="000000"/>
                <w:sz w:val="16"/>
                <w:szCs w:val="18"/>
              </w:rPr>
              <w:t>空间分辨率</w:t>
            </w:r>
          </w:p>
        </w:tc>
        <w:tc>
          <w:tcPr>
            <w:tcW w:w="1124" w:type="dxa"/>
          </w:tcPr>
          <w:p w:rsidR="00383ED0" w:rsidRDefault="00383ED0" w:rsidP="00E10C85">
            <w:pPr>
              <w:spacing w:line="240" w:lineRule="auto"/>
              <w:ind w:firstLine="0"/>
              <w:rPr>
                <w:rFonts w:cs="宋体"/>
                <w:color w:val="000000"/>
                <w:sz w:val="16"/>
                <w:szCs w:val="18"/>
              </w:rPr>
            </w:pPr>
            <w:r>
              <w:rPr>
                <w:rFonts w:cs="宋体"/>
                <w:color w:val="000000"/>
                <w:sz w:val="16"/>
                <w:szCs w:val="18"/>
              </w:rPr>
              <w:t>2.5º×2.5º</w:t>
            </w:r>
          </w:p>
        </w:tc>
        <w:tc>
          <w:tcPr>
            <w:tcW w:w="5078" w:type="dxa"/>
          </w:tcPr>
          <w:p w:rsidR="00383ED0" w:rsidRDefault="00383ED0" w:rsidP="00E10C85">
            <w:pPr>
              <w:spacing w:line="240" w:lineRule="auto"/>
              <w:ind w:firstLineChars="490" w:firstLine="798"/>
              <w:rPr>
                <w:rFonts w:cs="宋体"/>
                <w:color w:val="000000"/>
                <w:sz w:val="16"/>
                <w:szCs w:val="18"/>
              </w:rPr>
            </w:pPr>
          </w:p>
        </w:tc>
      </w:tr>
      <w:tr w:rsidR="006F3819" w:rsidTr="003A7DE5">
        <w:trPr>
          <w:trHeight w:val="284"/>
          <w:jc w:val="center"/>
        </w:trPr>
        <w:tc>
          <w:tcPr>
            <w:tcW w:w="1734" w:type="dxa"/>
          </w:tcPr>
          <w:p w:rsidR="006F3819" w:rsidRDefault="006F3819" w:rsidP="00E10C85">
            <w:pPr>
              <w:spacing w:line="240" w:lineRule="auto"/>
              <w:ind w:firstLine="0"/>
              <w:rPr>
                <w:rFonts w:cs="宋体"/>
                <w:color w:val="000000"/>
                <w:sz w:val="16"/>
                <w:szCs w:val="18"/>
              </w:rPr>
            </w:pPr>
            <w:r>
              <w:rPr>
                <w:rFonts w:cs="宋体" w:hint="eastAsia"/>
                <w:color w:val="000000"/>
                <w:sz w:val="16"/>
                <w:szCs w:val="18"/>
              </w:rPr>
              <w:t>数据格式</w:t>
            </w:r>
          </w:p>
        </w:tc>
        <w:tc>
          <w:tcPr>
            <w:tcW w:w="1124" w:type="dxa"/>
          </w:tcPr>
          <w:p w:rsidR="006F3819" w:rsidRDefault="00E10C85" w:rsidP="00E10C85">
            <w:pPr>
              <w:spacing w:line="240" w:lineRule="auto"/>
              <w:ind w:firstLine="0"/>
              <w:rPr>
                <w:rFonts w:cs="宋体"/>
                <w:color w:val="000000"/>
                <w:sz w:val="16"/>
                <w:szCs w:val="13"/>
              </w:rPr>
            </w:pPr>
            <w:r>
              <w:rPr>
                <w:rFonts w:cs="宋体" w:hint="eastAsia"/>
                <w:color w:val="000000"/>
                <w:sz w:val="16"/>
                <w:szCs w:val="18"/>
              </w:rPr>
              <w:t>.</w:t>
            </w:r>
            <w:proofErr w:type="spellStart"/>
            <w:r w:rsidR="006F3819">
              <w:rPr>
                <w:rFonts w:cs="宋体"/>
                <w:color w:val="000000"/>
                <w:sz w:val="16"/>
                <w:szCs w:val="18"/>
              </w:rPr>
              <w:t>xls</w:t>
            </w:r>
            <w:proofErr w:type="spellEnd"/>
          </w:p>
        </w:tc>
        <w:tc>
          <w:tcPr>
            <w:tcW w:w="5078" w:type="dxa"/>
          </w:tcPr>
          <w:p w:rsidR="006F3819" w:rsidRDefault="006F3819" w:rsidP="00E10C85">
            <w:pPr>
              <w:spacing w:line="240" w:lineRule="auto"/>
              <w:ind w:firstLineChars="490" w:firstLine="798"/>
              <w:rPr>
                <w:rFonts w:cs="宋体"/>
                <w:color w:val="000000"/>
                <w:sz w:val="16"/>
                <w:szCs w:val="18"/>
              </w:rPr>
            </w:pPr>
            <w:r>
              <w:rPr>
                <w:rFonts w:cs="宋体" w:hint="eastAsia"/>
                <w:color w:val="000000"/>
                <w:sz w:val="16"/>
                <w:szCs w:val="18"/>
              </w:rPr>
              <w:t xml:space="preserve">   </w:t>
            </w:r>
          </w:p>
        </w:tc>
      </w:tr>
      <w:tr w:rsidR="00E10C85" w:rsidTr="003A7DE5">
        <w:trPr>
          <w:trHeight w:val="284"/>
          <w:jc w:val="center"/>
        </w:trPr>
        <w:tc>
          <w:tcPr>
            <w:tcW w:w="1734" w:type="dxa"/>
          </w:tcPr>
          <w:p w:rsidR="00E10C85" w:rsidRDefault="00E10C85" w:rsidP="00E10C85">
            <w:pPr>
              <w:spacing w:line="240" w:lineRule="auto"/>
              <w:ind w:firstLine="0"/>
              <w:rPr>
                <w:rFonts w:cs="宋体"/>
                <w:color w:val="000000"/>
                <w:sz w:val="16"/>
                <w:szCs w:val="18"/>
              </w:rPr>
            </w:pPr>
            <w:r>
              <w:rPr>
                <w:rFonts w:cs="宋体" w:hint="eastAsia"/>
                <w:color w:val="000000"/>
                <w:sz w:val="16"/>
                <w:szCs w:val="18"/>
              </w:rPr>
              <w:t>数据量</w:t>
            </w:r>
          </w:p>
        </w:tc>
        <w:tc>
          <w:tcPr>
            <w:tcW w:w="1124" w:type="dxa"/>
          </w:tcPr>
          <w:p w:rsidR="00E10C85" w:rsidRDefault="00E10C85" w:rsidP="00E10C85">
            <w:pPr>
              <w:spacing w:line="240" w:lineRule="auto"/>
              <w:ind w:firstLine="0"/>
              <w:rPr>
                <w:rFonts w:cs="宋体"/>
                <w:color w:val="000000"/>
                <w:sz w:val="16"/>
                <w:szCs w:val="18"/>
              </w:rPr>
            </w:pPr>
            <w:r>
              <w:rPr>
                <w:rFonts w:cs="宋体"/>
                <w:color w:val="000000"/>
                <w:sz w:val="16"/>
                <w:szCs w:val="18"/>
              </w:rPr>
              <w:t>3.9</w:t>
            </w:r>
            <w:r w:rsidR="003A7DE5">
              <w:rPr>
                <w:rFonts w:cs="宋体" w:hint="eastAsia"/>
                <w:color w:val="000000"/>
                <w:sz w:val="16"/>
                <w:szCs w:val="18"/>
              </w:rPr>
              <w:t>2</w:t>
            </w:r>
            <w:r>
              <w:rPr>
                <w:rFonts w:cs="宋体" w:hint="eastAsia"/>
                <w:color w:val="000000"/>
                <w:sz w:val="16"/>
                <w:szCs w:val="18"/>
              </w:rPr>
              <w:t xml:space="preserve"> </w:t>
            </w:r>
            <w:r>
              <w:rPr>
                <w:rFonts w:cs="宋体"/>
                <w:color w:val="000000"/>
                <w:sz w:val="16"/>
                <w:szCs w:val="18"/>
              </w:rPr>
              <w:t>M</w:t>
            </w:r>
            <w:r>
              <w:rPr>
                <w:rFonts w:cs="宋体" w:hint="eastAsia"/>
                <w:color w:val="000000"/>
                <w:sz w:val="16"/>
                <w:szCs w:val="18"/>
              </w:rPr>
              <w:t>B</w:t>
            </w:r>
          </w:p>
        </w:tc>
        <w:tc>
          <w:tcPr>
            <w:tcW w:w="5078" w:type="dxa"/>
          </w:tcPr>
          <w:p w:rsidR="00E10C85" w:rsidRDefault="00E10C85" w:rsidP="00E10C85">
            <w:pPr>
              <w:spacing w:line="240" w:lineRule="auto"/>
              <w:ind w:firstLineChars="490" w:firstLine="798"/>
              <w:rPr>
                <w:rFonts w:cs="宋体"/>
                <w:color w:val="000000"/>
                <w:sz w:val="16"/>
                <w:szCs w:val="18"/>
              </w:rPr>
            </w:pPr>
          </w:p>
        </w:tc>
      </w:tr>
      <w:tr w:rsidR="006F3819" w:rsidTr="003A7DE5">
        <w:trPr>
          <w:trHeight w:val="284"/>
          <w:jc w:val="center"/>
        </w:trPr>
        <w:tc>
          <w:tcPr>
            <w:tcW w:w="1734" w:type="dxa"/>
          </w:tcPr>
          <w:p w:rsidR="006F3819" w:rsidRDefault="006F3819" w:rsidP="00E10C85">
            <w:pPr>
              <w:spacing w:line="240" w:lineRule="auto"/>
              <w:ind w:firstLine="0"/>
              <w:rPr>
                <w:rFonts w:cs="宋体"/>
                <w:color w:val="000000"/>
                <w:sz w:val="16"/>
                <w:szCs w:val="18"/>
              </w:rPr>
            </w:pPr>
            <w:r>
              <w:rPr>
                <w:rFonts w:cs="宋体" w:hint="eastAsia"/>
                <w:color w:val="000000"/>
                <w:sz w:val="16"/>
                <w:szCs w:val="18"/>
              </w:rPr>
              <w:t>数据集组成</w:t>
            </w:r>
          </w:p>
        </w:tc>
        <w:tc>
          <w:tcPr>
            <w:tcW w:w="6202" w:type="dxa"/>
            <w:gridSpan w:val="2"/>
          </w:tcPr>
          <w:p w:rsidR="006F3819" w:rsidRDefault="006F3819" w:rsidP="00AE19C2">
            <w:pPr>
              <w:spacing w:line="240" w:lineRule="auto"/>
              <w:ind w:firstLine="0"/>
              <w:rPr>
                <w:rFonts w:cs="宋体"/>
                <w:color w:val="000000"/>
                <w:sz w:val="16"/>
                <w:szCs w:val="18"/>
              </w:rPr>
            </w:pPr>
            <w:r>
              <w:rPr>
                <w:rFonts w:cs="宋体" w:hint="eastAsia"/>
                <w:color w:val="000000"/>
                <w:sz w:val="16"/>
                <w:szCs w:val="18"/>
              </w:rPr>
              <w:t>尼泊尔</w:t>
            </w:r>
            <w:r>
              <w:rPr>
                <w:rFonts w:cs="宋体"/>
                <w:color w:val="000000"/>
                <w:sz w:val="16"/>
                <w:szCs w:val="18"/>
              </w:rPr>
              <w:t>2015</w:t>
            </w:r>
            <w:r>
              <w:rPr>
                <w:rFonts w:cs="宋体" w:hint="eastAsia"/>
                <w:color w:val="000000"/>
                <w:sz w:val="16"/>
                <w:szCs w:val="18"/>
              </w:rPr>
              <w:t>年</w:t>
            </w:r>
            <w:r>
              <w:rPr>
                <w:rFonts w:cs="宋体"/>
                <w:color w:val="000000"/>
                <w:sz w:val="16"/>
                <w:szCs w:val="18"/>
              </w:rPr>
              <w:t>4</w:t>
            </w:r>
            <w:r>
              <w:rPr>
                <w:rFonts w:cs="宋体" w:hint="eastAsia"/>
                <w:color w:val="000000"/>
                <w:sz w:val="16"/>
                <w:szCs w:val="18"/>
              </w:rPr>
              <w:t>月</w:t>
            </w:r>
            <w:r>
              <w:rPr>
                <w:rFonts w:cs="宋体"/>
                <w:color w:val="000000"/>
                <w:sz w:val="16"/>
                <w:szCs w:val="18"/>
              </w:rPr>
              <w:t>25</w:t>
            </w:r>
            <w:r>
              <w:rPr>
                <w:rFonts w:cs="宋体" w:hint="eastAsia"/>
                <w:color w:val="000000"/>
                <w:sz w:val="16"/>
                <w:szCs w:val="18"/>
              </w:rPr>
              <w:t>日的</w:t>
            </w:r>
            <w:r>
              <w:rPr>
                <w:rFonts w:cs="宋体"/>
                <w:color w:val="000000"/>
                <w:sz w:val="16"/>
                <w:szCs w:val="18"/>
              </w:rPr>
              <w:t>Mw7.8</w:t>
            </w:r>
            <w:r>
              <w:rPr>
                <w:rFonts w:cs="宋体" w:hint="eastAsia"/>
                <w:color w:val="000000"/>
                <w:sz w:val="16"/>
                <w:szCs w:val="18"/>
              </w:rPr>
              <w:t>地震震中为中心的</w:t>
            </w:r>
            <w:r>
              <w:rPr>
                <w:rFonts w:cs="宋体"/>
                <w:color w:val="000000"/>
                <w:sz w:val="16"/>
                <w:szCs w:val="18"/>
              </w:rPr>
              <w:t>25</w:t>
            </w:r>
            <w:r>
              <w:rPr>
                <w:rFonts w:cs="宋体" w:hint="eastAsia"/>
                <w:color w:val="000000"/>
                <w:sz w:val="16"/>
                <w:szCs w:val="18"/>
              </w:rPr>
              <w:t>个网格覆盖的</w:t>
            </w:r>
            <w:r>
              <w:rPr>
                <w:rFonts w:cs="宋体"/>
                <w:color w:val="000000"/>
                <w:sz w:val="16"/>
                <w:szCs w:val="18"/>
              </w:rPr>
              <w:t>10</w:t>
            </w:r>
            <w:r>
              <w:rPr>
                <w:rFonts w:cs="宋体" w:hint="eastAsia"/>
                <w:color w:val="000000"/>
                <w:sz w:val="16"/>
                <w:szCs w:val="18"/>
              </w:rPr>
              <w:t>年数据。相对网格坐标为（</w:t>
            </w:r>
            <w:r>
              <w:rPr>
                <w:rFonts w:cs="宋体"/>
                <w:color w:val="000000"/>
                <w:sz w:val="16"/>
                <w:szCs w:val="18"/>
              </w:rPr>
              <w:t>23</w:t>
            </w:r>
            <w:r>
              <w:rPr>
                <w:rFonts w:cs="宋体" w:hint="eastAsia"/>
                <w:color w:val="000000"/>
                <w:sz w:val="16"/>
                <w:szCs w:val="18"/>
              </w:rPr>
              <w:t>，</w:t>
            </w:r>
            <w:r>
              <w:rPr>
                <w:rFonts w:cs="宋体"/>
                <w:color w:val="000000"/>
                <w:sz w:val="16"/>
                <w:szCs w:val="18"/>
              </w:rPr>
              <w:t>32</w:t>
            </w:r>
            <w:r>
              <w:rPr>
                <w:rFonts w:cs="宋体" w:hint="eastAsia"/>
                <w:color w:val="000000"/>
                <w:sz w:val="16"/>
                <w:szCs w:val="18"/>
              </w:rPr>
              <w:t>）到（</w:t>
            </w:r>
            <w:r>
              <w:rPr>
                <w:rFonts w:cs="宋体"/>
                <w:color w:val="000000"/>
                <w:sz w:val="16"/>
                <w:szCs w:val="18"/>
              </w:rPr>
              <w:t>27</w:t>
            </w:r>
            <w:r>
              <w:rPr>
                <w:rFonts w:cs="宋体" w:hint="eastAsia"/>
                <w:color w:val="000000"/>
                <w:sz w:val="16"/>
                <w:szCs w:val="18"/>
              </w:rPr>
              <w:t>，</w:t>
            </w:r>
            <w:r>
              <w:rPr>
                <w:rFonts w:cs="宋体"/>
                <w:color w:val="000000"/>
                <w:sz w:val="16"/>
                <w:szCs w:val="18"/>
              </w:rPr>
              <w:t>36</w:t>
            </w:r>
            <w:r>
              <w:rPr>
                <w:rFonts w:cs="宋体" w:hint="eastAsia"/>
                <w:color w:val="000000"/>
                <w:sz w:val="16"/>
                <w:szCs w:val="18"/>
              </w:rPr>
              <w:t>），是</w:t>
            </w:r>
            <w:r>
              <w:rPr>
                <w:rFonts w:cs="宋体"/>
                <w:color w:val="000000"/>
                <w:sz w:val="16"/>
                <w:szCs w:val="18"/>
              </w:rPr>
              <w:t>2009</w:t>
            </w:r>
            <w:r w:rsidR="00EB55C6">
              <w:rPr>
                <w:color w:val="000000"/>
                <w:sz w:val="16"/>
                <w:szCs w:val="18"/>
              </w:rPr>
              <w:t>–</w:t>
            </w:r>
            <w:r>
              <w:rPr>
                <w:rFonts w:cs="宋体"/>
                <w:color w:val="000000"/>
                <w:sz w:val="16"/>
                <w:szCs w:val="18"/>
              </w:rPr>
              <w:t>2108</w:t>
            </w:r>
            <w:r>
              <w:rPr>
                <w:rFonts w:cs="宋体" w:hint="eastAsia"/>
                <w:color w:val="000000"/>
                <w:sz w:val="16"/>
                <w:szCs w:val="18"/>
              </w:rPr>
              <w:t>年的</w:t>
            </w:r>
            <w:r>
              <w:rPr>
                <w:rFonts w:cs="宋体"/>
                <w:color w:val="000000"/>
                <w:sz w:val="16"/>
                <w:szCs w:val="18"/>
              </w:rPr>
              <w:t>OLR</w:t>
            </w:r>
            <w:r>
              <w:rPr>
                <w:rFonts w:cs="宋体" w:hint="eastAsia"/>
                <w:color w:val="000000"/>
                <w:sz w:val="16"/>
                <w:szCs w:val="18"/>
              </w:rPr>
              <w:t>源数据，及其异常获取后的结果数据构成，主要包括：</w:t>
            </w:r>
            <w:r>
              <w:rPr>
                <w:rFonts w:cs="宋体"/>
                <w:color w:val="000000"/>
                <w:sz w:val="16"/>
                <w:szCs w:val="18"/>
              </w:rPr>
              <w:t>10</w:t>
            </w:r>
            <w:r>
              <w:rPr>
                <w:rFonts w:cs="宋体" w:hint="eastAsia"/>
                <w:color w:val="000000"/>
                <w:sz w:val="16"/>
                <w:szCs w:val="18"/>
              </w:rPr>
              <w:t>个</w:t>
            </w:r>
            <w:r>
              <w:rPr>
                <w:rFonts w:cs="宋体"/>
                <w:color w:val="000000"/>
                <w:sz w:val="16"/>
                <w:szCs w:val="18"/>
              </w:rPr>
              <w:t>Sheet</w:t>
            </w:r>
            <w:r>
              <w:rPr>
                <w:rFonts w:cs="宋体" w:hint="eastAsia"/>
                <w:color w:val="000000"/>
                <w:sz w:val="16"/>
                <w:szCs w:val="18"/>
              </w:rPr>
              <w:t>分别是</w:t>
            </w:r>
            <w:r>
              <w:rPr>
                <w:rFonts w:cs="宋体"/>
                <w:color w:val="000000"/>
                <w:sz w:val="16"/>
                <w:szCs w:val="18"/>
              </w:rPr>
              <w:t>10</w:t>
            </w:r>
            <w:r>
              <w:rPr>
                <w:rFonts w:cs="宋体" w:hint="eastAsia"/>
                <w:color w:val="000000"/>
                <w:sz w:val="16"/>
                <w:szCs w:val="18"/>
              </w:rPr>
              <w:t>年的数据；每个</w:t>
            </w:r>
            <w:r>
              <w:rPr>
                <w:rFonts w:cs="宋体"/>
                <w:color w:val="000000"/>
                <w:sz w:val="16"/>
                <w:szCs w:val="18"/>
              </w:rPr>
              <w:t>Sheet</w:t>
            </w:r>
            <w:r>
              <w:rPr>
                <w:rFonts w:cs="宋体" w:hint="eastAsia"/>
                <w:color w:val="000000"/>
                <w:sz w:val="16"/>
                <w:szCs w:val="18"/>
              </w:rPr>
              <w:t>由</w:t>
            </w:r>
            <w:r>
              <w:rPr>
                <w:rFonts w:cs="宋体"/>
                <w:color w:val="000000"/>
                <w:sz w:val="16"/>
                <w:szCs w:val="18"/>
              </w:rPr>
              <w:t>25</w:t>
            </w:r>
            <w:r>
              <w:rPr>
                <w:rFonts w:cs="宋体" w:hint="eastAsia"/>
                <w:color w:val="000000"/>
                <w:sz w:val="16"/>
                <w:szCs w:val="18"/>
              </w:rPr>
              <w:t>个网格的数据构成，每个网格的数据分成源数据（</w:t>
            </w:r>
            <w:proofErr w:type="spellStart"/>
            <w:r>
              <w:rPr>
                <w:rFonts w:cs="宋体"/>
                <w:color w:val="000000"/>
                <w:sz w:val="16"/>
                <w:szCs w:val="18"/>
              </w:rPr>
              <w:t>OLR_</w:t>
            </w:r>
            <w:r w:rsidR="00AE19C2">
              <w:rPr>
                <w:rFonts w:cs="宋体" w:hint="eastAsia"/>
                <w:color w:val="000000"/>
                <w:sz w:val="16"/>
                <w:szCs w:val="18"/>
              </w:rPr>
              <w:t>r</w:t>
            </w:r>
            <w:r>
              <w:rPr>
                <w:rFonts w:cs="宋体"/>
                <w:color w:val="000000"/>
                <w:sz w:val="16"/>
                <w:szCs w:val="18"/>
              </w:rPr>
              <w:t>aw</w:t>
            </w:r>
            <w:proofErr w:type="spellEnd"/>
            <w:r>
              <w:rPr>
                <w:rFonts w:cs="宋体" w:hint="eastAsia"/>
                <w:color w:val="000000"/>
                <w:sz w:val="16"/>
                <w:szCs w:val="18"/>
              </w:rPr>
              <w:t>）、经过预处理数据（</w:t>
            </w:r>
            <w:proofErr w:type="spellStart"/>
            <w:r>
              <w:rPr>
                <w:rFonts w:cs="宋体"/>
                <w:color w:val="000000"/>
                <w:sz w:val="16"/>
                <w:szCs w:val="18"/>
              </w:rPr>
              <w:t>OLR_</w:t>
            </w:r>
            <w:r w:rsidR="00AE19C2">
              <w:rPr>
                <w:rFonts w:cs="宋体" w:hint="eastAsia"/>
                <w:color w:val="000000"/>
                <w:sz w:val="16"/>
                <w:szCs w:val="18"/>
              </w:rPr>
              <w:t>p</w:t>
            </w:r>
            <w:r>
              <w:rPr>
                <w:rFonts w:cs="宋体"/>
                <w:color w:val="000000"/>
                <w:sz w:val="16"/>
                <w:szCs w:val="18"/>
              </w:rPr>
              <w:t>rep</w:t>
            </w:r>
            <w:proofErr w:type="spellEnd"/>
            <w:r>
              <w:rPr>
                <w:rFonts w:cs="宋体" w:hint="eastAsia"/>
                <w:color w:val="000000"/>
                <w:sz w:val="16"/>
                <w:szCs w:val="18"/>
              </w:rPr>
              <w:t>）和经过异常信息提取后的结果数据（</w:t>
            </w:r>
            <w:proofErr w:type="spellStart"/>
            <w:r>
              <w:rPr>
                <w:rFonts w:cs="宋体"/>
                <w:color w:val="000000"/>
                <w:sz w:val="16"/>
                <w:szCs w:val="18"/>
              </w:rPr>
              <w:t>CD_</w:t>
            </w:r>
            <w:r w:rsidR="00AE19C2">
              <w:rPr>
                <w:rFonts w:cs="宋体" w:hint="eastAsia"/>
                <w:color w:val="000000"/>
                <w:sz w:val="16"/>
                <w:szCs w:val="18"/>
              </w:rPr>
              <w:t>v</w:t>
            </w:r>
            <w:r>
              <w:rPr>
                <w:rFonts w:cs="宋体"/>
                <w:color w:val="000000"/>
                <w:sz w:val="16"/>
                <w:szCs w:val="18"/>
              </w:rPr>
              <w:t>alue</w:t>
            </w:r>
            <w:proofErr w:type="spellEnd"/>
            <w:r>
              <w:rPr>
                <w:rFonts w:cs="宋体" w:hint="eastAsia"/>
                <w:color w:val="000000"/>
                <w:sz w:val="16"/>
                <w:szCs w:val="18"/>
              </w:rPr>
              <w:t>）</w:t>
            </w:r>
          </w:p>
        </w:tc>
      </w:tr>
      <w:tr w:rsidR="006F3819" w:rsidTr="003A7DE5">
        <w:trPr>
          <w:trHeight w:val="284"/>
          <w:jc w:val="center"/>
        </w:trPr>
        <w:tc>
          <w:tcPr>
            <w:tcW w:w="1734" w:type="dxa"/>
          </w:tcPr>
          <w:p w:rsidR="006F3819" w:rsidRDefault="006F3819" w:rsidP="00E10C85">
            <w:pPr>
              <w:spacing w:line="240" w:lineRule="auto"/>
              <w:ind w:firstLine="0"/>
              <w:rPr>
                <w:rFonts w:cs="宋体"/>
                <w:color w:val="000000"/>
                <w:sz w:val="16"/>
                <w:szCs w:val="18"/>
              </w:rPr>
            </w:pPr>
            <w:r>
              <w:rPr>
                <w:rFonts w:cs="宋体" w:hint="eastAsia"/>
                <w:color w:val="000000"/>
                <w:sz w:val="16"/>
                <w:szCs w:val="18"/>
              </w:rPr>
              <w:t>基金项目</w:t>
            </w:r>
          </w:p>
        </w:tc>
        <w:tc>
          <w:tcPr>
            <w:tcW w:w="6202" w:type="dxa"/>
            <w:gridSpan w:val="2"/>
          </w:tcPr>
          <w:p w:rsidR="006F3819" w:rsidRDefault="006F3819" w:rsidP="003A7DE5">
            <w:pPr>
              <w:spacing w:line="240" w:lineRule="auto"/>
              <w:ind w:firstLine="0"/>
              <w:rPr>
                <w:rFonts w:cs="宋体"/>
                <w:color w:val="000000"/>
                <w:sz w:val="16"/>
                <w:szCs w:val="18"/>
              </w:rPr>
            </w:pPr>
            <w:r>
              <w:rPr>
                <w:rFonts w:cs="宋体" w:hint="eastAsia"/>
                <w:color w:val="000000"/>
                <w:sz w:val="16"/>
                <w:szCs w:val="18"/>
              </w:rPr>
              <w:t>福建省（</w:t>
            </w:r>
            <w:r>
              <w:rPr>
                <w:rFonts w:cs="宋体"/>
                <w:color w:val="000000"/>
                <w:sz w:val="16"/>
                <w:szCs w:val="18"/>
              </w:rPr>
              <w:t>2019Y0008</w:t>
            </w:r>
            <w:r>
              <w:rPr>
                <w:rFonts w:cs="宋体" w:hint="eastAsia"/>
                <w:color w:val="000000"/>
                <w:sz w:val="16"/>
                <w:szCs w:val="18"/>
              </w:rPr>
              <w:t>）；国家自然科学基金（</w:t>
            </w:r>
            <w:r>
              <w:rPr>
                <w:rFonts w:cs="宋体"/>
                <w:color w:val="000000"/>
                <w:sz w:val="16"/>
                <w:szCs w:val="18"/>
              </w:rPr>
              <w:t>61772004</w:t>
            </w:r>
            <w:r w:rsidR="003A7DE5">
              <w:rPr>
                <w:rFonts w:cs="宋体" w:hint="eastAsia"/>
                <w:color w:val="000000"/>
                <w:sz w:val="16"/>
                <w:szCs w:val="18"/>
              </w:rPr>
              <w:t xml:space="preserve">, </w:t>
            </w:r>
            <w:r>
              <w:rPr>
                <w:rFonts w:cs="宋体"/>
                <w:color w:val="000000"/>
                <w:sz w:val="16"/>
                <w:szCs w:val="18"/>
              </w:rPr>
              <w:t>41601477</w:t>
            </w:r>
            <w:r>
              <w:rPr>
                <w:rFonts w:cs="宋体" w:hint="eastAsia"/>
                <w:color w:val="000000"/>
                <w:sz w:val="16"/>
                <w:szCs w:val="18"/>
              </w:rPr>
              <w:t>）</w:t>
            </w:r>
          </w:p>
        </w:tc>
      </w:tr>
      <w:tr w:rsidR="006F3819" w:rsidTr="003A7DE5">
        <w:trPr>
          <w:trHeight w:val="284"/>
          <w:jc w:val="center"/>
        </w:trPr>
        <w:tc>
          <w:tcPr>
            <w:tcW w:w="1734" w:type="dxa"/>
          </w:tcPr>
          <w:p w:rsidR="006F3819" w:rsidRDefault="006F3819" w:rsidP="00E10C85">
            <w:pPr>
              <w:spacing w:line="240" w:lineRule="auto"/>
              <w:ind w:firstLine="0"/>
              <w:rPr>
                <w:rFonts w:cs="宋体"/>
                <w:color w:val="000000"/>
                <w:sz w:val="16"/>
                <w:szCs w:val="18"/>
              </w:rPr>
            </w:pPr>
            <w:r>
              <w:rPr>
                <w:rFonts w:cs="宋体" w:hint="eastAsia"/>
                <w:color w:val="000000"/>
                <w:sz w:val="16"/>
                <w:szCs w:val="18"/>
              </w:rPr>
              <w:t>数据计算环境</w:t>
            </w:r>
          </w:p>
        </w:tc>
        <w:tc>
          <w:tcPr>
            <w:tcW w:w="6202" w:type="dxa"/>
            <w:gridSpan w:val="2"/>
          </w:tcPr>
          <w:p w:rsidR="006F3819" w:rsidRDefault="006F3819" w:rsidP="00E10C85">
            <w:pPr>
              <w:spacing w:line="240" w:lineRule="auto"/>
              <w:ind w:firstLine="0"/>
              <w:rPr>
                <w:rFonts w:cs="宋体"/>
                <w:color w:val="000000"/>
                <w:sz w:val="16"/>
                <w:szCs w:val="18"/>
              </w:rPr>
            </w:pPr>
            <w:proofErr w:type="spellStart"/>
            <w:r>
              <w:rPr>
                <w:rFonts w:cs="宋体"/>
                <w:color w:val="000000"/>
                <w:sz w:val="16"/>
                <w:szCs w:val="18"/>
              </w:rPr>
              <w:t>Matlab</w:t>
            </w:r>
            <w:proofErr w:type="spellEnd"/>
          </w:p>
        </w:tc>
      </w:tr>
      <w:tr w:rsidR="006F3819" w:rsidTr="003A7DE5">
        <w:trPr>
          <w:trHeight w:val="284"/>
          <w:jc w:val="center"/>
        </w:trPr>
        <w:tc>
          <w:tcPr>
            <w:tcW w:w="1734" w:type="dxa"/>
          </w:tcPr>
          <w:p w:rsidR="006F3819" w:rsidRDefault="006F3819" w:rsidP="00E10C85">
            <w:pPr>
              <w:spacing w:line="240" w:lineRule="auto"/>
              <w:ind w:firstLine="0"/>
              <w:rPr>
                <w:rFonts w:cs="宋体"/>
                <w:color w:val="000000"/>
                <w:sz w:val="16"/>
                <w:szCs w:val="18"/>
              </w:rPr>
            </w:pPr>
            <w:r>
              <w:rPr>
                <w:rFonts w:cs="宋体" w:hint="eastAsia"/>
                <w:color w:val="000000"/>
                <w:sz w:val="16"/>
                <w:szCs w:val="18"/>
              </w:rPr>
              <w:t>出版与共享服务平台</w:t>
            </w:r>
          </w:p>
        </w:tc>
        <w:tc>
          <w:tcPr>
            <w:tcW w:w="6202" w:type="dxa"/>
            <w:gridSpan w:val="2"/>
          </w:tcPr>
          <w:p w:rsidR="006F3819" w:rsidRDefault="006F3819" w:rsidP="00E10C85">
            <w:pPr>
              <w:spacing w:line="240" w:lineRule="auto"/>
              <w:ind w:firstLine="0"/>
              <w:rPr>
                <w:rFonts w:cs="宋体"/>
                <w:color w:val="000000"/>
                <w:sz w:val="16"/>
                <w:szCs w:val="18"/>
              </w:rPr>
            </w:pPr>
            <w:r>
              <w:rPr>
                <w:rFonts w:cs="宋体" w:hint="eastAsia"/>
                <w:color w:val="000000"/>
                <w:sz w:val="16"/>
                <w:szCs w:val="18"/>
              </w:rPr>
              <w:t>全球变化科学研究数据出版系统</w:t>
            </w:r>
            <w:r>
              <w:rPr>
                <w:rFonts w:cs="宋体"/>
                <w:color w:val="000000"/>
                <w:sz w:val="16"/>
                <w:szCs w:val="18"/>
              </w:rPr>
              <w:t>http://www.geodoi.ac.cn</w:t>
            </w:r>
          </w:p>
        </w:tc>
      </w:tr>
      <w:tr w:rsidR="006F3819" w:rsidTr="003A7DE5">
        <w:trPr>
          <w:trHeight w:val="284"/>
          <w:jc w:val="center"/>
        </w:trPr>
        <w:tc>
          <w:tcPr>
            <w:tcW w:w="1734" w:type="dxa"/>
            <w:tcBorders>
              <w:bottom w:val="single" w:sz="8" w:space="0" w:color="auto"/>
            </w:tcBorders>
          </w:tcPr>
          <w:p w:rsidR="006F3819" w:rsidRDefault="006F3819" w:rsidP="00E10C85">
            <w:pPr>
              <w:spacing w:line="240" w:lineRule="auto"/>
              <w:ind w:firstLine="0"/>
              <w:rPr>
                <w:rFonts w:cs="宋体"/>
                <w:color w:val="000000"/>
                <w:sz w:val="16"/>
                <w:szCs w:val="18"/>
              </w:rPr>
            </w:pPr>
            <w:r>
              <w:rPr>
                <w:rFonts w:cs="宋体" w:hint="eastAsia"/>
                <w:color w:val="000000"/>
                <w:sz w:val="16"/>
                <w:szCs w:val="18"/>
              </w:rPr>
              <w:t>地址</w:t>
            </w:r>
          </w:p>
        </w:tc>
        <w:tc>
          <w:tcPr>
            <w:tcW w:w="6202" w:type="dxa"/>
            <w:gridSpan w:val="2"/>
            <w:tcBorders>
              <w:bottom w:val="single" w:sz="8" w:space="0" w:color="auto"/>
            </w:tcBorders>
          </w:tcPr>
          <w:p w:rsidR="006F3819" w:rsidRDefault="006F3819" w:rsidP="00E10C85">
            <w:pPr>
              <w:spacing w:line="240" w:lineRule="auto"/>
              <w:ind w:firstLine="0"/>
              <w:rPr>
                <w:rFonts w:cs="宋体"/>
                <w:color w:val="000000"/>
                <w:sz w:val="16"/>
                <w:szCs w:val="18"/>
              </w:rPr>
            </w:pPr>
            <w:r>
              <w:rPr>
                <w:rFonts w:cs="宋体" w:hint="eastAsia"/>
                <w:color w:val="000000"/>
                <w:sz w:val="16"/>
                <w:szCs w:val="18"/>
              </w:rPr>
              <w:t>北京市朝阳区</w:t>
            </w:r>
            <w:proofErr w:type="gramStart"/>
            <w:r>
              <w:rPr>
                <w:rFonts w:cs="宋体" w:hint="eastAsia"/>
                <w:color w:val="000000"/>
                <w:sz w:val="16"/>
                <w:szCs w:val="18"/>
              </w:rPr>
              <w:t>大屯路甲</w:t>
            </w:r>
            <w:proofErr w:type="gramEnd"/>
            <w:r>
              <w:rPr>
                <w:rFonts w:cs="宋体"/>
                <w:color w:val="000000"/>
                <w:sz w:val="16"/>
                <w:szCs w:val="18"/>
              </w:rPr>
              <w:t>11</w:t>
            </w:r>
            <w:r>
              <w:rPr>
                <w:rFonts w:cs="宋体" w:hint="eastAsia"/>
                <w:color w:val="000000"/>
                <w:sz w:val="16"/>
                <w:szCs w:val="18"/>
              </w:rPr>
              <w:t>号</w:t>
            </w:r>
            <w:r>
              <w:rPr>
                <w:rFonts w:cs="宋体"/>
                <w:color w:val="000000"/>
                <w:sz w:val="16"/>
                <w:szCs w:val="18"/>
              </w:rPr>
              <w:t>100101</w:t>
            </w:r>
            <w:r>
              <w:rPr>
                <w:rFonts w:cs="宋体" w:hint="eastAsia"/>
                <w:color w:val="000000"/>
                <w:sz w:val="16"/>
                <w:szCs w:val="18"/>
              </w:rPr>
              <w:t>，中国科学院地理科学与资源研究所</w:t>
            </w:r>
          </w:p>
        </w:tc>
      </w:tr>
    </w:tbl>
    <w:p w:rsidR="001548BC" w:rsidRDefault="001548BC">
      <w:pPr>
        <w:jc w:val="right"/>
        <w:rPr>
          <w:color w:val="000000"/>
          <w:sz w:val="18"/>
        </w:rPr>
      </w:pPr>
    </w:p>
    <w:p w:rsidR="006F3819" w:rsidRDefault="006F3819">
      <w:pPr>
        <w:jc w:val="right"/>
        <w:rPr>
          <w:color w:val="000000"/>
          <w:sz w:val="18"/>
        </w:rPr>
      </w:pPr>
      <w:r>
        <w:rPr>
          <w:rFonts w:hint="eastAsia"/>
          <w:color w:val="000000"/>
          <w:sz w:val="18"/>
        </w:rPr>
        <w:lastRenderedPageBreak/>
        <w:t>续表</w:t>
      </w:r>
    </w:p>
    <w:tbl>
      <w:tblPr>
        <w:tblW w:w="7935" w:type="dxa"/>
        <w:jc w:val="center"/>
        <w:tblLayout w:type="fixed"/>
        <w:tblCellMar>
          <w:left w:w="57" w:type="dxa"/>
          <w:right w:w="57" w:type="dxa"/>
        </w:tblCellMar>
        <w:tblLook w:val="0000" w:firstRow="0" w:lastRow="0" w:firstColumn="0" w:lastColumn="0" w:noHBand="0" w:noVBand="0"/>
      </w:tblPr>
      <w:tblGrid>
        <w:gridCol w:w="1733"/>
        <w:gridCol w:w="6202"/>
      </w:tblGrid>
      <w:tr w:rsidR="006F3819">
        <w:trPr>
          <w:trHeight w:val="284"/>
          <w:jc w:val="center"/>
        </w:trPr>
        <w:tc>
          <w:tcPr>
            <w:tcW w:w="1733" w:type="dxa"/>
            <w:tcBorders>
              <w:top w:val="single" w:sz="8" w:space="0" w:color="auto"/>
              <w:bottom w:val="single" w:sz="4" w:space="0" w:color="auto"/>
            </w:tcBorders>
            <w:shd w:val="clear" w:color="auto" w:fill="D9D9D9"/>
            <w:vAlign w:val="center"/>
          </w:tcPr>
          <w:p w:rsidR="006F3819" w:rsidRDefault="006F3819">
            <w:pPr>
              <w:spacing w:line="240" w:lineRule="auto"/>
              <w:ind w:firstLine="0"/>
              <w:jc w:val="center"/>
              <w:rPr>
                <w:rFonts w:cs="宋体"/>
                <w:color w:val="000000"/>
                <w:sz w:val="16"/>
                <w:szCs w:val="18"/>
              </w:rPr>
            </w:pPr>
            <w:r>
              <w:rPr>
                <w:rFonts w:cs="宋体" w:hint="eastAsia"/>
                <w:color w:val="000000"/>
                <w:sz w:val="16"/>
                <w:szCs w:val="18"/>
              </w:rPr>
              <w:t>条目</w:t>
            </w:r>
          </w:p>
        </w:tc>
        <w:tc>
          <w:tcPr>
            <w:tcW w:w="6202" w:type="dxa"/>
            <w:tcBorders>
              <w:top w:val="single" w:sz="8" w:space="0" w:color="auto"/>
              <w:bottom w:val="single" w:sz="4" w:space="0" w:color="auto"/>
            </w:tcBorders>
            <w:shd w:val="clear" w:color="auto" w:fill="D9D9D9"/>
            <w:vAlign w:val="center"/>
          </w:tcPr>
          <w:p w:rsidR="006F3819" w:rsidRDefault="006F3819">
            <w:pPr>
              <w:spacing w:line="240" w:lineRule="auto"/>
              <w:ind w:firstLine="0"/>
              <w:jc w:val="center"/>
              <w:rPr>
                <w:rFonts w:cs="宋体"/>
                <w:color w:val="000000"/>
                <w:sz w:val="16"/>
                <w:szCs w:val="18"/>
              </w:rPr>
            </w:pPr>
            <w:r>
              <w:rPr>
                <w:rFonts w:cs="宋体" w:hint="eastAsia"/>
                <w:color w:val="000000"/>
                <w:sz w:val="16"/>
                <w:szCs w:val="18"/>
              </w:rPr>
              <w:t>描述</w:t>
            </w:r>
          </w:p>
        </w:tc>
      </w:tr>
      <w:tr w:rsidR="006F3819">
        <w:trPr>
          <w:trHeight w:val="284"/>
          <w:jc w:val="center"/>
        </w:trPr>
        <w:tc>
          <w:tcPr>
            <w:tcW w:w="1733" w:type="dxa"/>
            <w:tcBorders>
              <w:top w:val="single" w:sz="4" w:space="0" w:color="auto"/>
            </w:tcBorders>
          </w:tcPr>
          <w:p w:rsidR="006F3819" w:rsidRDefault="006F3819">
            <w:pPr>
              <w:spacing w:line="240" w:lineRule="auto"/>
              <w:ind w:firstLine="0"/>
              <w:jc w:val="left"/>
              <w:rPr>
                <w:rFonts w:cs="宋体"/>
                <w:color w:val="000000"/>
                <w:sz w:val="16"/>
                <w:szCs w:val="18"/>
              </w:rPr>
            </w:pPr>
            <w:r>
              <w:rPr>
                <w:rFonts w:cs="宋体" w:hint="eastAsia"/>
                <w:color w:val="000000"/>
                <w:sz w:val="16"/>
                <w:szCs w:val="18"/>
              </w:rPr>
              <w:t>数据共享政策</w:t>
            </w:r>
          </w:p>
        </w:tc>
        <w:tc>
          <w:tcPr>
            <w:tcW w:w="6202" w:type="dxa"/>
            <w:tcBorders>
              <w:top w:val="single" w:sz="4" w:space="0" w:color="auto"/>
            </w:tcBorders>
            <w:vAlign w:val="center"/>
          </w:tcPr>
          <w:p w:rsidR="006F3819" w:rsidRDefault="006F3819" w:rsidP="00B050BB">
            <w:pPr>
              <w:spacing w:line="240" w:lineRule="auto"/>
              <w:ind w:firstLine="0"/>
              <w:jc w:val="left"/>
              <w:rPr>
                <w:rFonts w:cs="宋体"/>
                <w:color w:val="000000"/>
                <w:sz w:val="16"/>
                <w:szCs w:val="18"/>
              </w:rPr>
            </w:pPr>
            <w:r>
              <w:rPr>
                <w:rFonts w:cs="宋体" w:hint="eastAsia"/>
                <w:color w:val="000000"/>
                <w:sz w:val="16"/>
                <w:szCs w:val="18"/>
              </w:rPr>
              <w:t>全球变化科学研究数据出版系统的“数据”包括元数据（中英文）、实体数据（中英文）和通过《全球变化数据学报》（中英文）发表的数据论文</w:t>
            </w:r>
            <w:r>
              <w:rPr>
                <w:rFonts w:cs="宋体"/>
                <w:color w:val="000000"/>
                <w:sz w:val="16"/>
                <w:szCs w:val="18"/>
                <w:vertAlign w:val="superscript"/>
              </w:rPr>
              <w:t>[11]</w:t>
            </w:r>
            <w:r>
              <w:rPr>
                <w:rFonts w:cs="宋体" w:hint="eastAsia"/>
                <w:color w:val="000000"/>
                <w:sz w:val="16"/>
                <w:szCs w:val="18"/>
              </w:rPr>
              <w:t>。其共享政策如下：（</w:t>
            </w:r>
            <w:r>
              <w:rPr>
                <w:rFonts w:cs="宋体"/>
                <w:color w:val="000000"/>
                <w:sz w:val="16"/>
                <w:szCs w:val="18"/>
              </w:rPr>
              <w:t>1</w:t>
            </w:r>
            <w:r>
              <w:rPr>
                <w:rFonts w:cs="宋体" w:hint="eastAsia"/>
                <w:color w:val="000000"/>
                <w:sz w:val="16"/>
                <w:szCs w:val="18"/>
              </w:rPr>
              <w:t>）“数据”以最便利的方式通过互联网系统免费向全社会开放，用户免费浏览、免费下载；（</w:t>
            </w:r>
            <w:r>
              <w:rPr>
                <w:rFonts w:cs="宋体"/>
                <w:color w:val="000000"/>
                <w:sz w:val="16"/>
                <w:szCs w:val="18"/>
              </w:rPr>
              <w:t>2</w:t>
            </w:r>
            <w:r>
              <w:rPr>
                <w:rFonts w:cs="宋体" w:hint="eastAsia"/>
                <w:color w:val="000000"/>
                <w:sz w:val="16"/>
                <w:szCs w:val="18"/>
              </w:rPr>
              <w:t>）最终用户使用“数据”需要按照引用格式在参考文献或适当的位置标注数据来源；（</w:t>
            </w:r>
            <w:r>
              <w:rPr>
                <w:rFonts w:cs="宋体"/>
                <w:color w:val="000000"/>
                <w:sz w:val="16"/>
                <w:szCs w:val="18"/>
              </w:rPr>
              <w:t>3</w:t>
            </w:r>
            <w:r>
              <w:rPr>
                <w:rFonts w:cs="宋体" w:hint="eastAsia"/>
                <w:color w:val="000000"/>
                <w:sz w:val="16"/>
                <w:szCs w:val="18"/>
              </w:rPr>
              <w:t>）增值服务用户或以任何形式散发和传播（包括通过计算机服务器）“数据”的用户需要与</w:t>
            </w:r>
            <w:r>
              <w:rPr>
                <w:rFonts w:hint="eastAsia"/>
                <w:color w:val="000000"/>
                <w:sz w:val="16"/>
                <w:szCs w:val="18"/>
              </w:rPr>
              <w:t>《全球变化数据学报》（中英文）编辑部</w:t>
            </w:r>
            <w:r>
              <w:rPr>
                <w:rFonts w:cs="宋体" w:hint="eastAsia"/>
                <w:color w:val="000000"/>
                <w:sz w:val="16"/>
                <w:szCs w:val="18"/>
              </w:rPr>
              <w:t>签署书面协议，获得许可；（</w:t>
            </w:r>
            <w:r>
              <w:rPr>
                <w:rFonts w:cs="宋体"/>
                <w:color w:val="000000"/>
                <w:sz w:val="16"/>
                <w:szCs w:val="18"/>
              </w:rPr>
              <w:t>4</w:t>
            </w:r>
            <w:r>
              <w:rPr>
                <w:rFonts w:cs="宋体" w:hint="eastAsia"/>
                <w:color w:val="000000"/>
                <w:sz w:val="16"/>
                <w:szCs w:val="18"/>
              </w:rPr>
              <w:t>）摘取“数据”中的部分记录创作新数据的作者需要遵循</w:t>
            </w:r>
            <w:r>
              <w:rPr>
                <w:rFonts w:cs="宋体"/>
                <w:color w:val="000000"/>
                <w:sz w:val="16"/>
                <w:szCs w:val="18"/>
              </w:rPr>
              <w:t>10%</w:t>
            </w:r>
            <w:r>
              <w:rPr>
                <w:rFonts w:cs="宋体" w:hint="eastAsia"/>
                <w:color w:val="000000"/>
                <w:sz w:val="16"/>
                <w:szCs w:val="18"/>
              </w:rPr>
              <w:t>引用原则，即从本数据集中摘取的数据记录少于新数据集总记录量的</w:t>
            </w:r>
            <w:r>
              <w:rPr>
                <w:rFonts w:cs="宋体"/>
                <w:color w:val="000000"/>
                <w:sz w:val="16"/>
                <w:szCs w:val="18"/>
              </w:rPr>
              <w:t>10%</w:t>
            </w:r>
            <w:r>
              <w:rPr>
                <w:rFonts w:cs="宋体" w:hint="eastAsia"/>
                <w:color w:val="000000"/>
                <w:sz w:val="16"/>
                <w:szCs w:val="18"/>
              </w:rPr>
              <w:t>，同时需要对摘取的数据记录标注数据来源</w:t>
            </w:r>
            <w:r w:rsidR="00B050BB" w:rsidRPr="00B050BB">
              <w:rPr>
                <w:rFonts w:cs="宋体" w:hint="eastAsia"/>
                <w:color w:val="000000"/>
                <w:sz w:val="16"/>
                <w:szCs w:val="18"/>
                <w:vertAlign w:val="superscript"/>
              </w:rPr>
              <w:t>[11]</w:t>
            </w:r>
          </w:p>
        </w:tc>
      </w:tr>
      <w:tr w:rsidR="006F3819" w:rsidTr="00ED72C4">
        <w:trPr>
          <w:trHeight w:val="284"/>
          <w:jc w:val="center"/>
        </w:trPr>
        <w:tc>
          <w:tcPr>
            <w:tcW w:w="1733" w:type="dxa"/>
            <w:tcBorders>
              <w:bottom w:val="single" w:sz="8" w:space="0" w:color="auto"/>
            </w:tcBorders>
          </w:tcPr>
          <w:p w:rsidR="006F3819" w:rsidRDefault="006F3819" w:rsidP="00ED72C4">
            <w:pPr>
              <w:spacing w:line="240" w:lineRule="auto"/>
              <w:ind w:firstLine="0"/>
              <w:rPr>
                <w:rFonts w:cs="宋体"/>
                <w:color w:val="000000"/>
                <w:sz w:val="16"/>
                <w:szCs w:val="18"/>
              </w:rPr>
            </w:pPr>
            <w:r>
              <w:rPr>
                <w:rFonts w:cs="宋体" w:hint="eastAsia"/>
                <w:color w:val="000000"/>
                <w:sz w:val="16"/>
                <w:szCs w:val="18"/>
              </w:rPr>
              <w:t>数据和论文检索系统</w:t>
            </w:r>
          </w:p>
        </w:tc>
        <w:tc>
          <w:tcPr>
            <w:tcW w:w="6202" w:type="dxa"/>
            <w:tcBorders>
              <w:bottom w:val="single" w:sz="8" w:space="0" w:color="auto"/>
            </w:tcBorders>
          </w:tcPr>
          <w:p w:rsidR="006F3819" w:rsidRDefault="006F3819" w:rsidP="00ED72C4">
            <w:pPr>
              <w:spacing w:line="240" w:lineRule="auto"/>
              <w:ind w:firstLine="0"/>
              <w:rPr>
                <w:rFonts w:cs="宋体"/>
                <w:color w:val="000000"/>
                <w:sz w:val="16"/>
                <w:szCs w:val="18"/>
              </w:rPr>
            </w:pPr>
            <w:r>
              <w:rPr>
                <w:rFonts w:cs="宋体"/>
                <w:color w:val="000000"/>
                <w:sz w:val="16"/>
                <w:szCs w:val="18"/>
              </w:rPr>
              <w:t>DOI</w:t>
            </w:r>
            <w:r>
              <w:rPr>
                <w:rFonts w:cs="宋体" w:hint="eastAsia"/>
                <w:color w:val="000000"/>
                <w:sz w:val="16"/>
                <w:szCs w:val="18"/>
              </w:rPr>
              <w:t>，</w:t>
            </w:r>
            <w:r>
              <w:rPr>
                <w:rFonts w:cs="宋体"/>
                <w:color w:val="000000"/>
                <w:sz w:val="16"/>
                <w:szCs w:val="18"/>
              </w:rPr>
              <w:t>DCI</w:t>
            </w:r>
            <w:r>
              <w:rPr>
                <w:rFonts w:cs="宋体" w:hint="eastAsia"/>
                <w:color w:val="000000"/>
                <w:sz w:val="16"/>
                <w:szCs w:val="18"/>
              </w:rPr>
              <w:t>，</w:t>
            </w:r>
            <w:r>
              <w:rPr>
                <w:rFonts w:cs="宋体"/>
                <w:color w:val="000000"/>
                <w:sz w:val="16"/>
                <w:szCs w:val="18"/>
              </w:rPr>
              <w:t>CSCD</w:t>
            </w:r>
            <w:r>
              <w:rPr>
                <w:rFonts w:cs="宋体" w:hint="eastAsia"/>
                <w:color w:val="000000"/>
                <w:sz w:val="16"/>
                <w:szCs w:val="18"/>
              </w:rPr>
              <w:t>，</w:t>
            </w:r>
            <w:r>
              <w:rPr>
                <w:rFonts w:cs="宋体"/>
                <w:color w:val="000000"/>
                <w:sz w:val="16"/>
                <w:szCs w:val="18"/>
              </w:rPr>
              <w:t>WDS/ISC</w:t>
            </w:r>
            <w:r>
              <w:rPr>
                <w:rFonts w:cs="宋体" w:hint="eastAsia"/>
                <w:color w:val="000000"/>
                <w:sz w:val="16"/>
                <w:szCs w:val="18"/>
              </w:rPr>
              <w:t>，</w:t>
            </w:r>
            <w:r>
              <w:rPr>
                <w:rFonts w:cs="宋体"/>
                <w:color w:val="000000"/>
                <w:sz w:val="16"/>
                <w:szCs w:val="18"/>
              </w:rPr>
              <w:t>GEOSS</w:t>
            </w:r>
            <w:r>
              <w:rPr>
                <w:rFonts w:cs="宋体" w:hint="eastAsia"/>
                <w:color w:val="000000"/>
                <w:sz w:val="16"/>
                <w:szCs w:val="18"/>
              </w:rPr>
              <w:t>，</w:t>
            </w:r>
            <w:r>
              <w:rPr>
                <w:rFonts w:cs="宋体"/>
                <w:color w:val="000000"/>
                <w:sz w:val="16"/>
                <w:szCs w:val="18"/>
              </w:rPr>
              <w:t>China GEOSS</w:t>
            </w:r>
            <w:r w:rsidR="003D3DFA">
              <w:rPr>
                <w:rFonts w:cs="宋体" w:hint="eastAsia"/>
                <w:color w:val="000000"/>
                <w:sz w:val="16"/>
                <w:szCs w:val="18"/>
              </w:rPr>
              <w:t>，</w:t>
            </w:r>
            <w:proofErr w:type="spellStart"/>
            <w:r w:rsidR="003D3DFA">
              <w:rPr>
                <w:rFonts w:cs="宋体" w:hint="eastAsia"/>
                <w:color w:val="000000"/>
                <w:sz w:val="16"/>
                <w:szCs w:val="18"/>
              </w:rPr>
              <w:t>Crossref</w:t>
            </w:r>
            <w:proofErr w:type="spellEnd"/>
          </w:p>
        </w:tc>
      </w:tr>
    </w:tbl>
    <w:p w:rsidR="006F3819" w:rsidRDefault="006F3819">
      <w:pPr>
        <w:ind w:left="-156" w:firstLine="581"/>
        <w:rPr>
          <w:color w:val="000000"/>
          <w:sz w:val="10"/>
        </w:rPr>
      </w:pPr>
    </w:p>
    <w:p w:rsidR="006F3819" w:rsidRDefault="006F3819">
      <w:pPr>
        <w:pStyle w:val="3"/>
        <w:rPr>
          <w:b/>
          <w:color w:val="000000"/>
        </w:rPr>
      </w:pPr>
      <w:r>
        <w:rPr>
          <w:b/>
          <w:bCs w:val="0"/>
          <w:color w:val="000000"/>
        </w:rPr>
        <w:t>3</w:t>
      </w:r>
      <w:r>
        <w:rPr>
          <w:b/>
          <w:color w:val="000000"/>
        </w:rPr>
        <w:t xml:space="preserve">  </w:t>
      </w:r>
      <w:r>
        <w:rPr>
          <w:rFonts w:hint="eastAsia"/>
          <w:b/>
          <w:color w:val="000000"/>
        </w:rPr>
        <w:t>数据研发方法</w:t>
      </w:r>
    </w:p>
    <w:p w:rsidR="006F3819" w:rsidRDefault="006F3819">
      <w:pPr>
        <w:pStyle w:val="40"/>
        <w:rPr>
          <w:color w:val="000000"/>
        </w:rPr>
      </w:pPr>
      <w:r>
        <w:rPr>
          <w:b/>
          <w:color w:val="000000"/>
        </w:rPr>
        <w:t>3.1</w:t>
      </w:r>
      <w:r>
        <w:rPr>
          <w:rFonts w:hint="eastAsia"/>
          <w:b/>
          <w:color w:val="000000"/>
        </w:rPr>
        <w:t xml:space="preserve"> </w:t>
      </w:r>
      <w:r>
        <w:rPr>
          <w:rFonts w:hint="eastAsia"/>
          <w:bCs/>
          <w:color w:val="000000"/>
        </w:rPr>
        <w:t xml:space="preserve"> </w:t>
      </w:r>
      <w:r>
        <w:rPr>
          <w:rFonts w:hint="eastAsia"/>
          <w:color w:val="000000"/>
        </w:rPr>
        <w:t>算法原理</w:t>
      </w:r>
    </w:p>
    <w:p w:rsidR="006F3819" w:rsidRDefault="006F3819" w:rsidP="0041728C">
      <w:pPr>
        <w:spacing w:line="276" w:lineRule="auto"/>
        <w:rPr>
          <w:color w:val="000000"/>
        </w:rPr>
      </w:pPr>
      <w:r>
        <w:rPr>
          <w:rFonts w:hint="eastAsia"/>
          <w:color w:val="000000"/>
          <w:szCs w:val="21"/>
        </w:rPr>
        <w:t>对于</w:t>
      </w:r>
      <w:r>
        <w:rPr>
          <w:color w:val="000000"/>
          <w:szCs w:val="21"/>
        </w:rPr>
        <w:t>OLR</w:t>
      </w:r>
      <w:r>
        <w:rPr>
          <w:rFonts w:hint="eastAsia"/>
          <w:color w:val="000000"/>
          <w:szCs w:val="21"/>
        </w:rPr>
        <w:t>数据源我们进行了</w:t>
      </w:r>
      <w:r>
        <w:rPr>
          <w:color w:val="000000"/>
          <w:szCs w:val="21"/>
        </w:rPr>
        <w:t>3</w:t>
      </w:r>
      <w:r>
        <w:rPr>
          <w:rFonts w:hint="eastAsia"/>
          <w:color w:val="000000"/>
          <w:szCs w:val="21"/>
        </w:rPr>
        <w:t>步骤的处理：地域网格化划分、数据预处理和异常信号捕获</w:t>
      </w:r>
      <w:r>
        <w:rPr>
          <w:color w:val="000000"/>
          <w:szCs w:val="21"/>
        </w:rPr>
        <w:t>ADRM</w:t>
      </w:r>
      <w:r>
        <w:rPr>
          <w:rFonts w:hint="eastAsia"/>
          <w:color w:val="000000"/>
          <w:szCs w:val="21"/>
        </w:rPr>
        <w:t>算法的数据分析。</w:t>
      </w:r>
    </w:p>
    <w:p w:rsidR="006F3819" w:rsidRPr="008E3C57" w:rsidRDefault="006F3819" w:rsidP="0041728C">
      <w:pPr>
        <w:spacing w:line="276" w:lineRule="auto"/>
        <w:rPr>
          <w:color w:val="000000" w:themeColor="text1"/>
        </w:rPr>
      </w:pPr>
      <w:r>
        <w:rPr>
          <w:rFonts w:hint="eastAsia"/>
          <w:color w:val="000000"/>
        </w:rPr>
        <w:t>首先</w:t>
      </w:r>
      <w:r w:rsidR="003A605B" w:rsidRPr="003A605B">
        <w:rPr>
          <w:rFonts w:hint="eastAsia"/>
          <w:color w:val="FF0000"/>
        </w:rPr>
        <w:t>,</w:t>
      </w:r>
      <w:r>
        <w:rPr>
          <w:rFonts w:hint="eastAsia"/>
          <w:color w:val="000000"/>
        </w:rPr>
        <w:t>地域网格化的</w:t>
      </w:r>
      <w:r w:rsidRPr="008E3C57">
        <w:rPr>
          <w:rFonts w:hint="eastAsia"/>
          <w:color w:val="000000" w:themeColor="text1"/>
        </w:rPr>
        <w:t>划分</w:t>
      </w:r>
      <w:r w:rsidRPr="008E3C57">
        <w:rPr>
          <w:color w:val="000000" w:themeColor="text1"/>
          <w:vertAlign w:val="superscript"/>
        </w:rPr>
        <w:t>[13]</w:t>
      </w:r>
      <w:r w:rsidR="003A605B" w:rsidRPr="008E3C57">
        <w:rPr>
          <w:rFonts w:hint="eastAsia"/>
          <w:color w:val="000000" w:themeColor="text1"/>
        </w:rPr>
        <w:t>是</w:t>
      </w:r>
      <w:r w:rsidRPr="008E3C57">
        <w:rPr>
          <w:rFonts w:hint="eastAsia"/>
          <w:color w:val="000000" w:themeColor="text1"/>
        </w:rPr>
        <w:t>根据</w:t>
      </w:r>
      <w:r w:rsidRPr="008E3C57">
        <w:rPr>
          <w:color w:val="000000" w:themeColor="text1"/>
        </w:rPr>
        <w:t>OLR</w:t>
      </w:r>
      <w:r w:rsidRPr="008E3C57">
        <w:rPr>
          <w:rFonts w:hint="eastAsia"/>
          <w:color w:val="000000" w:themeColor="text1"/>
        </w:rPr>
        <w:t>数据特征，以经纬度</w:t>
      </w:r>
      <w:r w:rsidRPr="008E3C57">
        <w:rPr>
          <w:color w:val="000000" w:themeColor="text1"/>
        </w:rPr>
        <w:t>2.5</w:t>
      </w:r>
      <w:r w:rsidRPr="008E3C57">
        <w:rPr>
          <w:color w:val="000000" w:themeColor="text1"/>
        </w:rPr>
        <w:sym w:font="Symbol" w:char="F0B0"/>
      </w:r>
      <w:r w:rsidRPr="008E3C57">
        <w:rPr>
          <w:color w:val="000000" w:themeColor="text1"/>
        </w:rPr>
        <w:t>×2.5</w:t>
      </w:r>
      <w:r w:rsidRPr="008E3C57">
        <w:rPr>
          <w:color w:val="000000" w:themeColor="text1"/>
        </w:rPr>
        <w:sym w:font="Symbol" w:char="F0B0"/>
      </w:r>
      <w:r w:rsidRPr="008E3C57">
        <w:rPr>
          <w:rFonts w:hint="eastAsia"/>
          <w:color w:val="000000" w:themeColor="text1"/>
        </w:rPr>
        <w:t>的网格方式记录数据，并以此为单位对全球地域进行网格化划分。例如，尼泊尔地震震中（</w:t>
      </w:r>
      <w:r w:rsidRPr="008E3C57">
        <w:rPr>
          <w:color w:val="000000" w:themeColor="text1"/>
        </w:rPr>
        <w:t>28.23</w:t>
      </w:r>
      <w:r w:rsidR="00B17905" w:rsidRPr="008E3C57">
        <w:rPr>
          <w:color w:val="000000" w:themeColor="text1"/>
        </w:rPr>
        <w:sym w:font="Symbol" w:char="F0B0"/>
      </w:r>
      <w:r w:rsidRPr="008E3C57">
        <w:rPr>
          <w:color w:val="000000" w:themeColor="text1"/>
        </w:rPr>
        <w:t>N</w:t>
      </w:r>
      <w:r w:rsidRPr="008E3C57">
        <w:rPr>
          <w:rFonts w:hint="eastAsia"/>
          <w:color w:val="000000" w:themeColor="text1"/>
        </w:rPr>
        <w:t>，</w:t>
      </w:r>
      <w:r w:rsidRPr="008E3C57">
        <w:rPr>
          <w:color w:val="000000" w:themeColor="text1"/>
        </w:rPr>
        <w:t>84.73</w:t>
      </w:r>
      <w:r w:rsidR="00B17905" w:rsidRPr="008E3C57">
        <w:rPr>
          <w:color w:val="000000" w:themeColor="text1"/>
        </w:rPr>
        <w:sym w:font="Symbol" w:char="F0B0"/>
      </w:r>
      <w:r w:rsidRPr="008E3C57">
        <w:rPr>
          <w:color w:val="000000" w:themeColor="text1"/>
        </w:rPr>
        <w:t>E</w:t>
      </w:r>
      <w:r w:rsidRPr="008E3C57">
        <w:rPr>
          <w:rFonts w:hint="eastAsia"/>
          <w:color w:val="000000" w:themeColor="text1"/>
        </w:rPr>
        <w:t>），其相对坐标值为（</w:t>
      </w:r>
      <w:r w:rsidRPr="008E3C57">
        <w:rPr>
          <w:color w:val="000000" w:themeColor="text1"/>
        </w:rPr>
        <w:t>25</w:t>
      </w:r>
      <w:r w:rsidRPr="008E3C57">
        <w:rPr>
          <w:rFonts w:hint="eastAsia"/>
          <w:color w:val="000000" w:themeColor="text1"/>
        </w:rPr>
        <w:t>，</w:t>
      </w:r>
      <w:r w:rsidRPr="008E3C57">
        <w:rPr>
          <w:color w:val="000000" w:themeColor="text1"/>
        </w:rPr>
        <w:t>34</w:t>
      </w:r>
      <w:r w:rsidRPr="008E3C57">
        <w:rPr>
          <w:rFonts w:hint="eastAsia"/>
          <w:color w:val="000000" w:themeColor="text1"/>
        </w:rPr>
        <w:t>），以此坐标值为中心的</w:t>
      </w:r>
      <w:r w:rsidRPr="008E3C57">
        <w:rPr>
          <w:color w:val="000000" w:themeColor="text1"/>
        </w:rPr>
        <w:t>25</w:t>
      </w:r>
      <w:r w:rsidRPr="008E3C57">
        <w:rPr>
          <w:rFonts w:hint="eastAsia"/>
          <w:color w:val="000000" w:themeColor="text1"/>
        </w:rPr>
        <w:t>个网格为</w:t>
      </w:r>
      <w:r w:rsidRPr="008E3C57">
        <w:rPr>
          <w:color w:val="000000" w:themeColor="text1"/>
        </w:rPr>
        <w:t>OLR</w:t>
      </w:r>
      <w:r w:rsidRPr="008E3C57">
        <w:rPr>
          <w:rFonts w:hint="eastAsia"/>
          <w:color w:val="000000" w:themeColor="text1"/>
        </w:rPr>
        <w:t>数据研究对象，从左上相对坐标值为（</w:t>
      </w:r>
      <w:r w:rsidRPr="008E3C57">
        <w:rPr>
          <w:color w:val="000000" w:themeColor="text1"/>
        </w:rPr>
        <w:t>23</w:t>
      </w:r>
      <w:r w:rsidRPr="008E3C57">
        <w:rPr>
          <w:rFonts w:hint="eastAsia"/>
          <w:color w:val="000000" w:themeColor="text1"/>
        </w:rPr>
        <w:t>，</w:t>
      </w:r>
      <w:r w:rsidRPr="008E3C57">
        <w:rPr>
          <w:color w:val="000000" w:themeColor="text1"/>
        </w:rPr>
        <w:t>32</w:t>
      </w:r>
      <w:r w:rsidRPr="008E3C57">
        <w:rPr>
          <w:rFonts w:hint="eastAsia"/>
          <w:color w:val="000000" w:themeColor="text1"/>
        </w:rPr>
        <w:t>），依据行优先的原则从</w:t>
      </w:r>
      <w:r w:rsidRPr="008E3C57">
        <w:rPr>
          <w:color w:val="000000" w:themeColor="text1"/>
        </w:rPr>
        <w:t>1</w:t>
      </w:r>
      <w:r w:rsidRPr="008E3C57">
        <w:rPr>
          <w:rFonts w:hint="eastAsia"/>
          <w:color w:val="000000" w:themeColor="text1"/>
        </w:rPr>
        <w:t>到</w:t>
      </w:r>
      <w:r w:rsidRPr="008E3C57">
        <w:rPr>
          <w:color w:val="000000" w:themeColor="text1"/>
        </w:rPr>
        <w:t>25</w:t>
      </w:r>
      <w:r w:rsidRPr="008E3C57">
        <w:rPr>
          <w:rFonts w:hint="eastAsia"/>
          <w:color w:val="000000" w:themeColor="text1"/>
        </w:rPr>
        <w:t>对网格进行标记顺序号。与数据集的列名相对应，左上角的</w:t>
      </w:r>
      <w:r w:rsidRPr="008E3C57">
        <w:rPr>
          <w:color w:val="000000" w:themeColor="text1"/>
        </w:rPr>
        <w:t>1</w:t>
      </w:r>
      <w:r w:rsidRPr="008E3C57">
        <w:rPr>
          <w:rFonts w:hint="eastAsia"/>
          <w:color w:val="000000" w:themeColor="text1"/>
        </w:rPr>
        <w:t>号网格相对坐标是（</w:t>
      </w:r>
      <w:r w:rsidRPr="008E3C57">
        <w:rPr>
          <w:color w:val="000000" w:themeColor="text1"/>
        </w:rPr>
        <w:t>23</w:t>
      </w:r>
      <w:r w:rsidRPr="008E3C57">
        <w:rPr>
          <w:rFonts w:hint="eastAsia"/>
          <w:color w:val="000000" w:themeColor="text1"/>
        </w:rPr>
        <w:t>，</w:t>
      </w:r>
      <w:r w:rsidRPr="008E3C57">
        <w:rPr>
          <w:color w:val="000000" w:themeColor="text1"/>
        </w:rPr>
        <w:t>32</w:t>
      </w:r>
      <w:r w:rsidRPr="008E3C57">
        <w:rPr>
          <w:rFonts w:hint="eastAsia"/>
          <w:color w:val="000000" w:themeColor="text1"/>
        </w:rPr>
        <w:t>），对应数据集列名是</w:t>
      </w:r>
      <w:r w:rsidRPr="008E3C57">
        <w:rPr>
          <w:color w:val="000000" w:themeColor="text1"/>
        </w:rPr>
        <w:t>Grid No.1</w:t>
      </w:r>
      <w:r w:rsidRPr="008E3C57">
        <w:rPr>
          <w:rFonts w:hint="eastAsia"/>
          <w:color w:val="000000" w:themeColor="text1"/>
        </w:rPr>
        <w:t>（</w:t>
      </w:r>
      <w:r w:rsidRPr="008E3C57">
        <w:rPr>
          <w:color w:val="000000" w:themeColor="text1"/>
        </w:rPr>
        <w:t>23</w:t>
      </w:r>
      <w:r w:rsidRPr="008E3C57">
        <w:rPr>
          <w:rFonts w:hint="eastAsia"/>
          <w:color w:val="000000" w:themeColor="text1"/>
        </w:rPr>
        <w:t>，</w:t>
      </w:r>
      <w:r w:rsidRPr="008E3C57">
        <w:rPr>
          <w:color w:val="000000" w:themeColor="text1"/>
        </w:rPr>
        <w:t>32</w:t>
      </w:r>
      <w:r w:rsidRPr="008E3C57">
        <w:rPr>
          <w:rFonts w:hint="eastAsia"/>
          <w:color w:val="000000" w:themeColor="text1"/>
        </w:rPr>
        <w:t>）。</w:t>
      </w:r>
    </w:p>
    <w:p w:rsidR="006F3819" w:rsidRDefault="006F3819" w:rsidP="0041728C">
      <w:pPr>
        <w:spacing w:line="276" w:lineRule="auto"/>
        <w:rPr>
          <w:color w:val="000000"/>
        </w:rPr>
      </w:pPr>
      <w:r w:rsidRPr="008E3C57">
        <w:rPr>
          <w:rFonts w:hint="eastAsia"/>
          <w:color w:val="000000" w:themeColor="text1"/>
        </w:rPr>
        <w:t>其次</w:t>
      </w:r>
      <w:r w:rsidR="003A605B" w:rsidRPr="008E3C57">
        <w:rPr>
          <w:rFonts w:hint="eastAsia"/>
          <w:color w:val="000000" w:themeColor="text1"/>
        </w:rPr>
        <w:t>，是对</w:t>
      </w:r>
      <w:proofErr w:type="gramStart"/>
      <w:r w:rsidR="003A605B" w:rsidRPr="008E3C57">
        <w:rPr>
          <w:rFonts w:hint="eastAsia"/>
          <w:color w:val="000000" w:themeColor="text1"/>
        </w:rPr>
        <w:t>源数据</w:t>
      </w:r>
      <w:proofErr w:type="gramEnd"/>
      <w:r w:rsidR="003A605B" w:rsidRPr="008E3C57">
        <w:rPr>
          <w:rFonts w:hint="eastAsia"/>
          <w:color w:val="000000" w:themeColor="text1"/>
        </w:rPr>
        <w:t>进行</w:t>
      </w:r>
      <w:r w:rsidRPr="008E3C57">
        <w:rPr>
          <w:rFonts w:hint="eastAsia"/>
          <w:color w:val="000000" w:themeColor="text1"/>
        </w:rPr>
        <w:t>预处理。源数据（对应数据集中的</w:t>
      </w:r>
      <w:proofErr w:type="spellStart"/>
      <w:r w:rsidRPr="008E3C57">
        <w:rPr>
          <w:color w:val="000000" w:themeColor="text1"/>
        </w:rPr>
        <w:t>OLR_</w:t>
      </w:r>
      <w:r w:rsidR="00AE19C2">
        <w:rPr>
          <w:rFonts w:hint="eastAsia"/>
          <w:color w:val="000000" w:themeColor="text1"/>
        </w:rPr>
        <w:t>r</w:t>
      </w:r>
      <w:r w:rsidRPr="008E3C57">
        <w:rPr>
          <w:color w:val="000000" w:themeColor="text1"/>
        </w:rPr>
        <w:t>aw</w:t>
      </w:r>
      <w:proofErr w:type="spellEnd"/>
      <w:r w:rsidRPr="008E3C57">
        <w:rPr>
          <w:rFonts w:hint="eastAsia"/>
          <w:color w:val="000000" w:themeColor="text1"/>
        </w:rPr>
        <w:t>列）采用</w:t>
      </w:r>
      <w:r w:rsidRPr="008E3C57">
        <w:rPr>
          <w:color w:val="000000" w:themeColor="text1"/>
        </w:rPr>
        <w:t>NOAA-14</w:t>
      </w:r>
      <w:r w:rsidRPr="008E3C57">
        <w:rPr>
          <w:rFonts w:hint="eastAsia"/>
          <w:color w:val="000000" w:themeColor="text1"/>
        </w:rPr>
        <w:t>卫星所捕获的</w:t>
      </w:r>
      <w:r w:rsidRPr="008E3C57">
        <w:rPr>
          <w:color w:val="000000" w:themeColor="text1"/>
        </w:rPr>
        <w:t>OLR</w:t>
      </w:r>
      <w:r w:rsidRPr="008E3C57">
        <w:rPr>
          <w:rFonts w:hint="eastAsia"/>
          <w:color w:val="000000" w:themeColor="text1"/>
        </w:rPr>
        <w:t>数据序列的“下午”（</w:t>
      </w:r>
      <w:r w:rsidRPr="008E3C57">
        <w:rPr>
          <w:color w:val="000000" w:themeColor="text1"/>
        </w:rPr>
        <w:t>Aftern</w:t>
      </w:r>
      <w:r>
        <w:rPr>
          <w:color w:val="000000"/>
        </w:rPr>
        <w:t>oon Satellite</w:t>
      </w:r>
      <w:r>
        <w:rPr>
          <w:rFonts w:hint="eastAsia"/>
          <w:color w:val="000000"/>
        </w:rPr>
        <w:t>，</w:t>
      </w:r>
      <w:r>
        <w:rPr>
          <w:color w:val="000000"/>
        </w:rPr>
        <w:t>1430</w:t>
      </w:r>
      <w:r w:rsidR="003A559E">
        <w:rPr>
          <w:color w:val="000000"/>
        </w:rPr>
        <w:t>–</w:t>
      </w:r>
      <w:r>
        <w:rPr>
          <w:color w:val="000000"/>
        </w:rPr>
        <w:t>0230 LST</w:t>
      </w:r>
      <w:r>
        <w:rPr>
          <w:rFonts w:hint="eastAsia"/>
          <w:color w:val="000000"/>
        </w:rPr>
        <w:t>）的数据，之所以采用下午数据是考虑可以减少因白天的人类活动、噪声和气候等因素造成对数据扰动。</w:t>
      </w:r>
    </w:p>
    <w:p w:rsidR="006F3819" w:rsidRDefault="006F3819" w:rsidP="0041728C">
      <w:pPr>
        <w:spacing w:line="276" w:lineRule="auto"/>
        <w:rPr>
          <w:color w:val="000000"/>
        </w:rPr>
      </w:pPr>
      <w:r>
        <w:rPr>
          <w:rFonts w:hint="eastAsia"/>
          <w:color w:val="000000"/>
        </w:rPr>
        <w:t>源数据获取后，对数据的预处理如下：</w:t>
      </w:r>
    </w:p>
    <w:p w:rsidR="006F3819" w:rsidRDefault="003A559E" w:rsidP="0041728C">
      <w:pPr>
        <w:spacing w:line="276" w:lineRule="auto"/>
        <w:ind w:firstLineChars="196" w:firstLine="398"/>
        <w:rPr>
          <w:color w:val="000000"/>
        </w:rPr>
      </w:pPr>
      <w:r>
        <w:rPr>
          <w:rFonts w:hint="eastAsia"/>
          <w:color w:val="000000"/>
        </w:rPr>
        <w:t>（</w:t>
      </w:r>
      <w:r>
        <w:rPr>
          <w:color w:val="000000"/>
        </w:rPr>
        <w:t>1</w:t>
      </w:r>
      <w:r>
        <w:rPr>
          <w:rFonts w:hint="eastAsia"/>
          <w:color w:val="000000"/>
        </w:rPr>
        <w:t>）</w:t>
      </w:r>
      <w:r w:rsidR="006F3819">
        <w:rPr>
          <w:rFonts w:hint="eastAsia"/>
          <w:color w:val="000000"/>
        </w:rPr>
        <w:t>填充缺失数据。缺失</w:t>
      </w:r>
      <w:r w:rsidR="006F3819">
        <w:rPr>
          <w:color w:val="000000"/>
        </w:rPr>
        <w:t>1</w:t>
      </w:r>
      <w:r>
        <w:rPr>
          <w:color w:val="000000"/>
        </w:rPr>
        <w:t>–</w:t>
      </w:r>
      <w:r w:rsidR="006F3819">
        <w:rPr>
          <w:color w:val="000000"/>
        </w:rPr>
        <w:t>2</w:t>
      </w:r>
      <w:r w:rsidR="006F3819">
        <w:rPr>
          <w:rFonts w:hint="eastAsia"/>
          <w:color w:val="000000"/>
        </w:rPr>
        <w:t>天的数据，取前一天数据向后填充；缺失</w:t>
      </w:r>
      <w:r w:rsidR="006F3819">
        <w:rPr>
          <w:color w:val="000000"/>
        </w:rPr>
        <w:t>3</w:t>
      </w:r>
      <w:r w:rsidR="006F3819">
        <w:rPr>
          <w:rFonts w:hint="eastAsia"/>
          <w:color w:val="000000"/>
        </w:rPr>
        <w:t>天（含）以上的数据，则全年的平均值作为该数值。</w:t>
      </w:r>
    </w:p>
    <w:p w:rsidR="006F3819" w:rsidRDefault="003A559E" w:rsidP="0041728C">
      <w:pPr>
        <w:spacing w:line="276" w:lineRule="auto"/>
        <w:rPr>
          <w:color w:val="000000"/>
        </w:rPr>
      </w:pPr>
      <w:r>
        <w:rPr>
          <w:rFonts w:hint="eastAsia"/>
          <w:color w:val="000000"/>
        </w:rPr>
        <w:t>（</w:t>
      </w:r>
      <w:r>
        <w:rPr>
          <w:color w:val="000000"/>
        </w:rPr>
        <w:t>2</w:t>
      </w:r>
      <w:r>
        <w:rPr>
          <w:rFonts w:hint="eastAsia"/>
          <w:color w:val="000000"/>
        </w:rPr>
        <w:t>）</w:t>
      </w:r>
      <w:r w:rsidR="006F3819">
        <w:rPr>
          <w:rFonts w:hint="eastAsia"/>
          <w:color w:val="000000"/>
        </w:rPr>
        <w:t>数据的年统一化，即</w:t>
      </w:r>
      <w:r w:rsidR="006F3819">
        <w:rPr>
          <w:color w:val="000000"/>
        </w:rPr>
        <w:t>2</w:t>
      </w:r>
      <w:r w:rsidR="006F3819">
        <w:rPr>
          <w:rFonts w:hint="eastAsia"/>
          <w:color w:val="000000"/>
        </w:rPr>
        <w:t>月份统一保留为</w:t>
      </w:r>
      <w:r w:rsidR="006F3819">
        <w:rPr>
          <w:color w:val="000000"/>
        </w:rPr>
        <w:t>28</w:t>
      </w:r>
      <w:r w:rsidR="006F3819">
        <w:rPr>
          <w:rFonts w:hint="eastAsia"/>
          <w:color w:val="000000"/>
        </w:rPr>
        <w:t>天，</w:t>
      </w:r>
      <w:r w:rsidR="006F3819">
        <w:rPr>
          <w:color w:val="000000"/>
        </w:rPr>
        <w:t>29</w:t>
      </w:r>
      <w:r w:rsidR="006F3819">
        <w:rPr>
          <w:rFonts w:hint="eastAsia"/>
          <w:color w:val="000000"/>
        </w:rPr>
        <w:t>日的数据删除处理，这样每年的数据就是</w:t>
      </w:r>
      <w:r w:rsidR="006F3819">
        <w:rPr>
          <w:color w:val="000000"/>
        </w:rPr>
        <w:t>365</w:t>
      </w:r>
      <w:r w:rsidR="006F3819">
        <w:rPr>
          <w:rFonts w:hint="eastAsia"/>
          <w:color w:val="000000"/>
        </w:rPr>
        <w:t>天。</w:t>
      </w:r>
    </w:p>
    <w:p w:rsidR="006F3819" w:rsidRPr="008E3C57" w:rsidRDefault="003A559E" w:rsidP="0041728C">
      <w:pPr>
        <w:spacing w:line="276" w:lineRule="auto"/>
        <w:rPr>
          <w:color w:val="000000" w:themeColor="text1"/>
        </w:rPr>
      </w:pPr>
      <w:r>
        <w:rPr>
          <w:rFonts w:hint="eastAsia"/>
          <w:color w:val="000000"/>
        </w:rPr>
        <w:t>（</w:t>
      </w:r>
      <w:r>
        <w:rPr>
          <w:color w:val="000000"/>
        </w:rPr>
        <w:t>3</w:t>
      </w:r>
      <w:r>
        <w:rPr>
          <w:rFonts w:hint="eastAsia"/>
          <w:color w:val="000000"/>
        </w:rPr>
        <w:t>）</w:t>
      </w:r>
      <w:r w:rsidR="006F3819">
        <w:rPr>
          <w:rFonts w:hint="eastAsia"/>
          <w:color w:val="000000"/>
        </w:rPr>
        <w:t>噪音的去除。遥感卫星所采集的数据，有时候会出现个别的“小值”或“尖点”等异常数据，当数据小于某一个很小的</w:t>
      </w:r>
      <w:proofErr w:type="gramStart"/>
      <w:r w:rsidR="006F3819">
        <w:rPr>
          <w:rFonts w:hint="eastAsia"/>
          <w:color w:val="000000"/>
        </w:rPr>
        <w:t>值或者</w:t>
      </w:r>
      <w:proofErr w:type="gramEnd"/>
      <w:r w:rsidR="006F3819">
        <w:rPr>
          <w:rFonts w:hint="eastAsia"/>
          <w:color w:val="000000"/>
        </w:rPr>
        <w:t>尖点数据（即不合理数据），则设置该值为年</w:t>
      </w:r>
      <w:r w:rsidR="006F3819" w:rsidRPr="008E3C57">
        <w:rPr>
          <w:rFonts w:hint="eastAsia"/>
          <w:color w:val="000000" w:themeColor="text1"/>
        </w:rPr>
        <w:t>平均值。</w:t>
      </w:r>
    </w:p>
    <w:p w:rsidR="006F3819" w:rsidRPr="008E3C57" w:rsidRDefault="006F3819" w:rsidP="0041728C">
      <w:pPr>
        <w:spacing w:line="276" w:lineRule="auto"/>
        <w:rPr>
          <w:color w:val="000000" w:themeColor="text1"/>
        </w:rPr>
      </w:pPr>
      <w:r w:rsidRPr="008E3C57">
        <w:rPr>
          <w:rFonts w:hint="eastAsia"/>
          <w:color w:val="000000" w:themeColor="text1"/>
        </w:rPr>
        <w:t>经过以上的预处理后，数据集对应的是</w:t>
      </w:r>
      <w:proofErr w:type="spellStart"/>
      <w:r w:rsidRPr="008E3C57">
        <w:rPr>
          <w:color w:val="000000" w:themeColor="text1"/>
        </w:rPr>
        <w:t>OLR_</w:t>
      </w:r>
      <w:r w:rsidR="00AE19C2">
        <w:rPr>
          <w:rFonts w:hint="eastAsia"/>
          <w:color w:val="000000" w:themeColor="text1"/>
        </w:rPr>
        <w:t>p</w:t>
      </w:r>
      <w:r w:rsidRPr="008E3C57">
        <w:rPr>
          <w:color w:val="000000" w:themeColor="text1"/>
        </w:rPr>
        <w:t>rep</w:t>
      </w:r>
      <w:proofErr w:type="spellEnd"/>
      <w:r w:rsidRPr="008E3C57">
        <w:rPr>
          <w:rFonts w:hint="eastAsia"/>
          <w:color w:val="000000" w:themeColor="text1"/>
        </w:rPr>
        <w:t>列的值。</w:t>
      </w:r>
    </w:p>
    <w:p w:rsidR="006F3819" w:rsidRPr="008E3C57" w:rsidRDefault="006F3819" w:rsidP="0041728C">
      <w:pPr>
        <w:spacing w:line="276" w:lineRule="auto"/>
        <w:rPr>
          <w:color w:val="000000" w:themeColor="text1"/>
        </w:rPr>
      </w:pPr>
      <w:r w:rsidRPr="008E3C57">
        <w:rPr>
          <w:rFonts w:hint="eastAsia"/>
          <w:color w:val="000000" w:themeColor="text1"/>
        </w:rPr>
        <w:t>最后，对</w:t>
      </w:r>
      <w:proofErr w:type="spellStart"/>
      <w:r w:rsidRPr="008E3C57">
        <w:rPr>
          <w:color w:val="000000" w:themeColor="text1"/>
        </w:rPr>
        <w:t>OLR_</w:t>
      </w:r>
      <w:r w:rsidR="00AE19C2">
        <w:rPr>
          <w:rFonts w:hint="eastAsia"/>
          <w:color w:val="000000" w:themeColor="text1"/>
        </w:rPr>
        <w:t>p</w:t>
      </w:r>
      <w:r w:rsidRPr="008E3C57">
        <w:rPr>
          <w:color w:val="000000" w:themeColor="text1"/>
        </w:rPr>
        <w:t>rep</w:t>
      </w:r>
      <w:proofErr w:type="spellEnd"/>
      <w:r w:rsidRPr="008E3C57">
        <w:rPr>
          <w:rFonts w:hint="eastAsia"/>
          <w:color w:val="000000" w:themeColor="text1"/>
        </w:rPr>
        <w:t>数据进行</w:t>
      </w:r>
      <w:r w:rsidR="00D14F13" w:rsidRPr="008E3C57">
        <w:rPr>
          <w:rFonts w:hint="eastAsia"/>
          <w:color w:val="000000" w:themeColor="text1"/>
        </w:rPr>
        <w:t>的</w:t>
      </w:r>
      <w:r w:rsidRPr="008E3C57">
        <w:rPr>
          <w:rFonts w:hint="eastAsia"/>
          <w:color w:val="000000" w:themeColor="text1"/>
        </w:rPr>
        <w:t>异常信号挖掘</w:t>
      </w:r>
      <w:r w:rsidR="00D14F13" w:rsidRPr="008E3C57">
        <w:rPr>
          <w:rFonts w:hint="eastAsia"/>
          <w:color w:val="000000" w:themeColor="text1"/>
        </w:rPr>
        <w:t>，</w:t>
      </w:r>
      <w:r w:rsidRPr="008E3C57">
        <w:rPr>
          <w:rFonts w:hint="eastAsia"/>
          <w:color w:val="000000" w:themeColor="text1"/>
        </w:rPr>
        <w:t>是运用基于</w:t>
      </w:r>
      <w:proofErr w:type="gramStart"/>
      <w:r w:rsidRPr="008E3C57">
        <w:rPr>
          <w:rFonts w:hint="eastAsia"/>
          <w:color w:val="000000" w:themeColor="text1"/>
        </w:rPr>
        <w:t>鞅</w:t>
      </w:r>
      <w:proofErr w:type="gramEnd"/>
      <w:r w:rsidRPr="008E3C57">
        <w:rPr>
          <w:rFonts w:hint="eastAsia"/>
          <w:color w:val="000000" w:themeColor="text1"/>
        </w:rPr>
        <w:t>理论的</w:t>
      </w:r>
      <w:r w:rsidRPr="008E3C57">
        <w:rPr>
          <w:color w:val="000000" w:themeColor="text1"/>
        </w:rPr>
        <w:t>ADRM</w:t>
      </w:r>
      <w:r w:rsidRPr="008E3C57">
        <w:rPr>
          <w:rFonts w:hint="eastAsia"/>
          <w:color w:val="000000" w:themeColor="text1"/>
        </w:rPr>
        <w:t>算法对</w:t>
      </w:r>
      <w:proofErr w:type="spellStart"/>
      <w:r w:rsidRPr="008E3C57">
        <w:rPr>
          <w:color w:val="000000" w:themeColor="text1"/>
        </w:rPr>
        <w:t>OLR_</w:t>
      </w:r>
      <w:r w:rsidR="00AE19C2">
        <w:rPr>
          <w:rFonts w:hint="eastAsia"/>
          <w:color w:val="000000" w:themeColor="text1"/>
        </w:rPr>
        <w:t>p</w:t>
      </w:r>
      <w:r w:rsidRPr="008E3C57">
        <w:rPr>
          <w:color w:val="000000" w:themeColor="text1"/>
        </w:rPr>
        <w:t>rep</w:t>
      </w:r>
      <w:proofErr w:type="spellEnd"/>
      <w:r w:rsidRPr="008E3C57">
        <w:rPr>
          <w:rFonts w:hint="eastAsia"/>
          <w:color w:val="000000" w:themeColor="text1"/>
        </w:rPr>
        <w:t>数据变化特征和趋势进行数据挖掘</w:t>
      </w:r>
      <w:r w:rsidRPr="008E3C57">
        <w:rPr>
          <w:color w:val="000000" w:themeColor="text1"/>
          <w:vertAlign w:val="superscript"/>
        </w:rPr>
        <w:t>[12</w:t>
      </w:r>
      <w:r w:rsidR="00C453B0" w:rsidRPr="008E3C57">
        <w:rPr>
          <w:color w:val="000000" w:themeColor="text1"/>
          <w:vertAlign w:val="superscript"/>
        </w:rPr>
        <w:t>–</w:t>
      </w:r>
      <w:r w:rsidRPr="008E3C57">
        <w:rPr>
          <w:color w:val="000000" w:themeColor="text1"/>
          <w:vertAlign w:val="superscript"/>
        </w:rPr>
        <w:t>14]</w:t>
      </w:r>
      <w:r w:rsidRPr="008E3C57">
        <w:rPr>
          <w:rFonts w:hint="eastAsia"/>
          <w:color w:val="000000" w:themeColor="text1"/>
        </w:rPr>
        <w:t>，生成新的异常信息数据集（</w:t>
      </w:r>
      <w:r w:rsidRPr="008E3C57">
        <w:rPr>
          <w:color w:val="000000" w:themeColor="text1"/>
        </w:rPr>
        <w:t>CD-</w:t>
      </w:r>
      <w:r w:rsidR="00AE19C2">
        <w:rPr>
          <w:rFonts w:hint="eastAsia"/>
          <w:color w:val="000000" w:themeColor="text1"/>
        </w:rPr>
        <w:t>v</w:t>
      </w:r>
      <w:r w:rsidRPr="008E3C57">
        <w:rPr>
          <w:color w:val="000000" w:themeColor="text1"/>
        </w:rPr>
        <w:t>alue Change Detection</w:t>
      </w:r>
      <w:r w:rsidRPr="008E3C57">
        <w:rPr>
          <w:rFonts w:hint="eastAsia"/>
          <w:color w:val="000000" w:themeColor="text1"/>
        </w:rPr>
        <w:t>）。</w:t>
      </w:r>
      <w:r w:rsidRPr="008E3C57">
        <w:rPr>
          <w:color w:val="000000" w:themeColor="text1"/>
        </w:rPr>
        <w:t>ADRM</w:t>
      </w:r>
      <w:r w:rsidRPr="008E3C57">
        <w:rPr>
          <w:rFonts w:hint="eastAsia"/>
          <w:color w:val="000000" w:themeColor="text1"/>
        </w:rPr>
        <w:t>算法的原理如下：</w:t>
      </w:r>
    </w:p>
    <w:p w:rsidR="006F3819" w:rsidRPr="008E3C57" w:rsidRDefault="006F3819">
      <w:pPr>
        <w:rPr>
          <w:color w:val="000000" w:themeColor="text1"/>
        </w:rPr>
      </w:pPr>
      <w:r w:rsidRPr="008E3C57">
        <w:rPr>
          <w:rFonts w:hint="eastAsia"/>
          <w:color w:val="000000" w:themeColor="text1"/>
        </w:rPr>
        <w:t>定义</w:t>
      </w:r>
      <w:r w:rsidRPr="008E3C57">
        <w:rPr>
          <w:color w:val="000000" w:themeColor="text1"/>
        </w:rPr>
        <w:t>OLR</w:t>
      </w:r>
      <w:r w:rsidRPr="008E3C57">
        <w:rPr>
          <w:rFonts w:hint="eastAsia"/>
          <w:color w:val="000000" w:themeColor="text1"/>
        </w:rPr>
        <w:t>数据集</w:t>
      </w:r>
      <w:r w:rsidR="003A7DE5">
        <w:rPr>
          <w:rFonts w:hint="eastAsia"/>
          <w:color w:val="000000" w:themeColor="text1"/>
        </w:rPr>
        <w:t>，</w:t>
      </w:r>
      <w:r w:rsidR="0092784D" w:rsidRPr="0092784D">
        <w:rPr>
          <w:color w:val="000000" w:themeColor="text1"/>
          <w:position w:val="-12"/>
        </w:rPr>
        <w:object w:dxaOrig="2079"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3pt;height:16.35pt" o:ole="">
            <v:imagedata r:id="rId9" o:title=""/>
          </v:shape>
          <o:OLEObject Type="Embed" ProgID="Equation.DSMT4" ShapeID="_x0000_i1025" DrawAspect="Content" ObjectID="_1659424825" r:id="rId10"/>
        </w:object>
      </w:r>
      <w:r w:rsidRPr="008E3C57">
        <w:rPr>
          <w:rFonts w:hint="eastAsia"/>
          <w:color w:val="000000" w:themeColor="text1"/>
        </w:rPr>
        <w:t>为已知的历史数据，</w:t>
      </w:r>
      <w:r w:rsidR="001F284F" w:rsidRPr="001F284F">
        <w:rPr>
          <w:color w:val="000000" w:themeColor="text1"/>
          <w:position w:val="-10"/>
        </w:rPr>
        <w:object w:dxaOrig="260" w:dyaOrig="300">
          <v:shape id="_x0000_i1026" type="#_x0000_t75" style="width:12.6pt;height:14.95pt" o:ole="">
            <v:imagedata r:id="rId11" o:title=""/>
          </v:shape>
          <o:OLEObject Type="Embed" ProgID="Equation.DSMT4" ShapeID="_x0000_i1026" DrawAspect="Content" ObjectID="_1659424826" r:id="rId12"/>
        </w:object>
      </w:r>
      <w:r w:rsidR="00E55725">
        <w:rPr>
          <w:rFonts w:hint="eastAsia"/>
          <w:color w:val="000000" w:themeColor="text1"/>
        </w:rPr>
        <w:t>则</w:t>
      </w:r>
      <w:r w:rsidRPr="008E3C57">
        <w:rPr>
          <w:rFonts w:hint="eastAsia"/>
          <w:color w:val="000000" w:themeColor="text1"/>
        </w:rPr>
        <w:t>表示当前</w:t>
      </w:r>
      <w:r w:rsidR="00E55725">
        <w:rPr>
          <w:rFonts w:hint="eastAsia"/>
          <w:color w:val="000000" w:themeColor="text1"/>
        </w:rPr>
        <w:t>要检测异常的</w:t>
      </w:r>
      <w:r w:rsidRPr="008E3C57">
        <w:rPr>
          <w:color w:val="000000" w:themeColor="text1"/>
        </w:rPr>
        <w:t>OLR</w:t>
      </w:r>
      <w:r w:rsidRPr="008E3C57">
        <w:rPr>
          <w:rFonts w:hint="eastAsia"/>
          <w:color w:val="000000" w:themeColor="text1"/>
        </w:rPr>
        <w:t>数值。当地质</w:t>
      </w:r>
      <w:proofErr w:type="gramStart"/>
      <w:r w:rsidRPr="008E3C57">
        <w:rPr>
          <w:rFonts w:hint="eastAsia"/>
          <w:color w:val="000000" w:themeColor="text1"/>
        </w:rPr>
        <w:t>活动平稳</w:t>
      </w:r>
      <w:proofErr w:type="gramEnd"/>
      <w:r w:rsidRPr="008E3C57">
        <w:rPr>
          <w:rFonts w:hint="eastAsia"/>
          <w:color w:val="000000" w:themeColor="text1"/>
        </w:rPr>
        <w:t>的时候，</w:t>
      </w:r>
      <w:r w:rsidRPr="008E3C57">
        <w:rPr>
          <w:color w:val="000000" w:themeColor="text1"/>
        </w:rPr>
        <w:t>OLR</w:t>
      </w:r>
      <w:r w:rsidRPr="008E3C57">
        <w:rPr>
          <w:rFonts w:hint="eastAsia"/>
          <w:color w:val="000000" w:themeColor="text1"/>
        </w:rPr>
        <w:t>数据应该表现为相对稳定，样本数据之</w:t>
      </w:r>
      <w:r w:rsidRPr="008E3C57">
        <w:rPr>
          <w:rFonts w:hint="eastAsia"/>
          <w:color w:val="000000" w:themeColor="text1"/>
        </w:rPr>
        <w:lastRenderedPageBreak/>
        <w:t>间表现为某种相似的特征</w:t>
      </w:r>
      <w:r w:rsidRPr="008E3C57">
        <w:rPr>
          <w:color w:val="000000" w:themeColor="text1"/>
          <w:vertAlign w:val="superscript"/>
        </w:rPr>
        <w:t>[15]</w:t>
      </w:r>
      <w:r w:rsidRPr="008E3C57">
        <w:rPr>
          <w:rFonts w:hint="eastAsia"/>
          <w:color w:val="000000" w:themeColor="text1"/>
        </w:rPr>
        <w:t>。</w:t>
      </w:r>
    </w:p>
    <w:p w:rsidR="006F3819" w:rsidRDefault="006F3819">
      <w:pPr>
        <w:rPr>
          <w:color w:val="000000" w:themeColor="text1"/>
        </w:rPr>
      </w:pPr>
      <w:r w:rsidRPr="008E3C57">
        <w:rPr>
          <w:rFonts w:hint="eastAsia"/>
          <w:color w:val="000000" w:themeColor="text1"/>
        </w:rPr>
        <w:t>给出</w:t>
      </w:r>
      <w:r w:rsidRPr="008E3C57">
        <w:rPr>
          <w:color w:val="000000" w:themeColor="text1"/>
        </w:rPr>
        <w:t>OLR</w:t>
      </w:r>
      <w:r w:rsidRPr="008E3C57">
        <w:rPr>
          <w:rFonts w:hint="eastAsia"/>
          <w:color w:val="000000" w:themeColor="text1"/>
        </w:rPr>
        <w:t>数据信号的异常度量，设</w:t>
      </w:r>
      <w:r w:rsidR="001F284F" w:rsidRPr="001F284F">
        <w:rPr>
          <w:color w:val="000000" w:themeColor="text1"/>
          <w:position w:val="-10"/>
        </w:rPr>
        <w:object w:dxaOrig="260" w:dyaOrig="300">
          <v:shape id="_x0000_i1027" type="#_x0000_t75" style="width:12.6pt;height:14.95pt" o:ole="">
            <v:imagedata r:id="rId13" o:title=""/>
          </v:shape>
          <o:OLEObject Type="Embed" ProgID="Equation.DSMT4" ShapeID="_x0000_i1027" DrawAspect="Content" ObjectID="_1659424827" r:id="rId14"/>
        </w:object>
      </w:r>
      <w:r w:rsidRPr="008E3C57">
        <w:rPr>
          <w:rFonts w:hint="eastAsia"/>
          <w:color w:val="000000" w:themeColor="text1"/>
        </w:rPr>
        <w:t>的偏移值为</w:t>
      </w:r>
      <w:r w:rsidR="0092784D" w:rsidRPr="001F284F">
        <w:rPr>
          <w:color w:val="000000" w:themeColor="text1"/>
          <w:position w:val="-12"/>
        </w:rPr>
        <w:object w:dxaOrig="1939" w:dyaOrig="340">
          <v:shape id="_x0000_i1028" type="#_x0000_t75" style="width:97.7pt;height:16.35pt" o:ole="">
            <v:imagedata r:id="rId15" o:title=""/>
          </v:shape>
          <o:OLEObject Type="Embed" ProgID="Equation.DSMT4" ShapeID="_x0000_i1028" DrawAspect="Content" ObjectID="_1659424828" r:id="rId16"/>
        </w:object>
      </w:r>
      <w:r w:rsidRPr="008E3C57">
        <w:rPr>
          <w:rFonts w:hint="eastAsia"/>
          <w:color w:val="000000" w:themeColor="text1"/>
        </w:rPr>
        <w:t>，其中</w:t>
      </w:r>
      <w:r w:rsidR="001F284F" w:rsidRPr="001F284F">
        <w:rPr>
          <w:color w:val="000000" w:themeColor="text1"/>
          <w:position w:val="-6"/>
        </w:rPr>
        <w:object w:dxaOrig="220" w:dyaOrig="200">
          <v:shape id="_x0000_i1029" type="#_x0000_t75" style="width:11.2pt;height:10.3pt" o:ole="">
            <v:imagedata r:id="rId17" o:title=""/>
          </v:shape>
          <o:OLEObject Type="Embed" ProgID="Equation.DSMT4" ShapeID="_x0000_i1029" DrawAspect="Content" ObjectID="_1659424829" r:id="rId18"/>
        </w:object>
      </w:r>
      <w:r w:rsidRPr="008E3C57">
        <w:rPr>
          <w:rFonts w:hint="eastAsia"/>
          <w:color w:val="000000" w:themeColor="text1"/>
        </w:rPr>
        <w:t>是通过聚类算法得到的</w:t>
      </w:r>
      <w:r w:rsidR="001F284F" w:rsidRPr="001F284F">
        <w:rPr>
          <w:color w:val="000000" w:themeColor="text1"/>
          <w:position w:val="-4"/>
        </w:rPr>
        <w:object w:dxaOrig="400" w:dyaOrig="220">
          <v:shape id="_x0000_i1030" type="#_x0000_t75" style="width:19.65pt;height:11.2pt" o:ole="">
            <v:imagedata r:id="rId19" o:title=""/>
          </v:shape>
          <o:OLEObject Type="Embed" ProgID="Equation.DSMT4" ShapeID="_x0000_i1030" DrawAspect="Content" ObjectID="_1659424830" r:id="rId20"/>
        </w:object>
      </w:r>
      <w:r w:rsidRPr="008E3C57">
        <w:rPr>
          <w:rFonts w:hint="eastAsia"/>
          <w:color w:val="000000" w:themeColor="text1"/>
        </w:rPr>
        <w:t>的聚类中心</w:t>
      </w:r>
      <w:r w:rsidRPr="008E3C57">
        <w:rPr>
          <w:color w:val="000000" w:themeColor="text1"/>
        </w:rPr>
        <w:t>,</w:t>
      </w:r>
      <w:r w:rsidR="001F284F" w:rsidRPr="001F284F">
        <w:rPr>
          <w:color w:val="000000" w:themeColor="text1"/>
          <w:position w:val="-12"/>
        </w:rPr>
        <w:object w:dxaOrig="220" w:dyaOrig="340">
          <v:shape id="_x0000_i1031" type="#_x0000_t75" style="width:11.2pt;height:16.35pt" o:ole="">
            <v:imagedata r:id="rId21" o:title=""/>
          </v:shape>
          <o:OLEObject Type="Embed" ProgID="Equation.DSMT4" ShapeID="_x0000_i1031" DrawAspect="Content" ObjectID="_1659424831" r:id="rId22"/>
        </w:object>
      </w:r>
      <w:r w:rsidRPr="008E3C57">
        <w:rPr>
          <w:rFonts w:hint="eastAsia"/>
          <w:color w:val="000000" w:themeColor="text1"/>
        </w:rPr>
        <w:t>表示距离度量函数，得到初始异常值序列</w:t>
      </w:r>
      <w:r w:rsidR="0092784D" w:rsidRPr="0092784D">
        <w:rPr>
          <w:color w:val="000000" w:themeColor="text1"/>
          <w:position w:val="-6"/>
        </w:rPr>
        <w:object w:dxaOrig="360" w:dyaOrig="240">
          <v:shape id="_x0000_i1032" type="#_x0000_t75" style="width:18.7pt;height:11.2pt" o:ole="">
            <v:imagedata r:id="rId23" o:title=""/>
          </v:shape>
          <o:OLEObject Type="Embed" ProgID="Equation.DSMT4" ShapeID="_x0000_i1032" DrawAspect="Content" ObjectID="_1659424832" r:id="rId24"/>
        </w:object>
      </w:r>
      <w:r w:rsidR="0092784D" w:rsidRPr="0092784D">
        <w:rPr>
          <w:color w:val="000000" w:themeColor="text1"/>
          <w:position w:val="-12"/>
        </w:rPr>
        <w:object w:dxaOrig="1260" w:dyaOrig="340">
          <v:shape id="_x0000_i1033" type="#_x0000_t75" style="width:63.1pt;height:16.35pt" o:ole="">
            <v:imagedata r:id="rId25" o:title=""/>
          </v:shape>
          <o:OLEObject Type="Embed" ProgID="Equation.DSMT4" ShapeID="_x0000_i1033" DrawAspect="Content" ObjectID="_1659424833" r:id="rId26"/>
        </w:object>
      </w:r>
      <w:r w:rsidRPr="008E3C57">
        <w:rPr>
          <w:rFonts w:hint="eastAsia"/>
          <w:color w:val="000000" w:themeColor="text1"/>
        </w:rPr>
        <w:t>。然后通过对序列</w:t>
      </w:r>
      <w:r w:rsidR="001F284F" w:rsidRPr="001F284F">
        <w:rPr>
          <w:color w:val="000000" w:themeColor="text1"/>
          <w:position w:val="-6"/>
        </w:rPr>
        <w:object w:dxaOrig="200" w:dyaOrig="240">
          <v:shape id="_x0000_i1034" type="#_x0000_t75" style="width:10.3pt;height:11.2pt" o:ole="">
            <v:imagedata r:id="rId27" o:title=""/>
          </v:shape>
          <o:OLEObject Type="Embed" ProgID="Equation.DSMT4" ShapeID="_x0000_i1034" DrawAspect="Content" ObjectID="_1659424834" r:id="rId28"/>
        </w:object>
      </w:r>
      <w:r w:rsidRPr="008E3C57">
        <w:rPr>
          <w:rFonts w:hint="eastAsia"/>
          <w:color w:val="000000" w:themeColor="text1"/>
        </w:rPr>
        <w:t>进行置信随机传感器</w:t>
      </w:r>
      <w:r w:rsidR="0092784D" w:rsidRPr="001F284F">
        <w:rPr>
          <w:color w:val="000000" w:themeColor="text1"/>
          <w:position w:val="-10"/>
        </w:rPr>
        <w:object w:dxaOrig="200" w:dyaOrig="300">
          <v:shape id="_x0000_i1035" type="#_x0000_t75" style="width:10.3pt;height:14.95pt" o:ole="">
            <v:imagedata r:id="rId29" o:title=""/>
          </v:shape>
          <o:OLEObject Type="Embed" ProgID="Equation.DSMT4" ShapeID="_x0000_i1035" DrawAspect="Content" ObjectID="_1659424835" r:id="rId30"/>
        </w:object>
      </w:r>
      <w:r w:rsidRPr="008E3C57">
        <w:rPr>
          <w:rFonts w:hint="eastAsia"/>
          <w:color w:val="000000" w:themeColor="text1"/>
        </w:rPr>
        <w:t>映射</w:t>
      </w:r>
      <w:r w:rsidRPr="008E3C57">
        <w:rPr>
          <w:color w:val="000000" w:themeColor="text1"/>
          <w:vertAlign w:val="superscript"/>
        </w:rPr>
        <w:t>[16]</w:t>
      </w:r>
      <w:r w:rsidRPr="008E3C57">
        <w:rPr>
          <w:rFonts w:hint="eastAsia"/>
          <w:color w:val="000000" w:themeColor="text1"/>
        </w:rPr>
        <w:t>，</w:t>
      </w:r>
    </w:p>
    <w:p w:rsidR="00582EF6" w:rsidRPr="004805D1" w:rsidRDefault="00582EF6" w:rsidP="00582EF6">
      <w:pPr>
        <w:tabs>
          <w:tab w:val="center" w:pos="3954"/>
          <w:tab w:val="right" w:pos="7937"/>
        </w:tabs>
        <w:spacing w:before="60" w:after="60" w:line="252" w:lineRule="auto"/>
        <w:ind w:firstLine="0"/>
        <w:rPr>
          <w:color w:val="000000" w:themeColor="text1"/>
        </w:rPr>
      </w:pPr>
      <w:r>
        <w:rPr>
          <w:rFonts w:hint="eastAsia"/>
          <w:color w:val="000000" w:themeColor="text1"/>
        </w:rPr>
        <w:tab/>
      </w:r>
      <w:r w:rsidRPr="00D77644">
        <w:rPr>
          <w:color w:val="000000" w:themeColor="text1"/>
          <w:position w:val="-18"/>
        </w:rPr>
        <w:object w:dxaOrig="5880" w:dyaOrig="540">
          <v:shape id="_x0000_i1036" type="#_x0000_t75" style="width:294.1pt;height:27.1pt" o:ole="">
            <v:imagedata r:id="rId31" o:title=""/>
          </v:shape>
          <o:OLEObject Type="Embed" ProgID="Equation.DSMT4" ShapeID="_x0000_i1036" DrawAspect="Content" ObjectID="_1659424836" r:id="rId32"/>
        </w:object>
      </w:r>
      <w:r>
        <w:rPr>
          <w:rFonts w:hint="eastAsia"/>
          <w:color w:val="000000" w:themeColor="text1"/>
        </w:rPr>
        <w:tab/>
      </w:r>
      <w:r w:rsidRPr="004805D1">
        <w:rPr>
          <w:color w:val="000000" w:themeColor="text1"/>
        </w:rPr>
        <w:t>(1)</w:t>
      </w:r>
    </w:p>
    <w:p w:rsidR="006F3819" w:rsidRPr="008E3C57" w:rsidRDefault="006F3819" w:rsidP="0041728C">
      <w:pPr>
        <w:spacing w:line="252" w:lineRule="auto"/>
        <w:ind w:firstLine="0"/>
        <w:rPr>
          <w:color w:val="000000" w:themeColor="text1"/>
        </w:rPr>
      </w:pPr>
      <w:r w:rsidRPr="008E3C57">
        <w:rPr>
          <w:rFonts w:hint="eastAsia"/>
          <w:color w:val="000000" w:themeColor="text1"/>
        </w:rPr>
        <w:t>将其映射到</w:t>
      </w:r>
      <w:r w:rsidR="005164F0" w:rsidRPr="001F284F">
        <w:rPr>
          <w:color w:val="000000" w:themeColor="text1"/>
          <w:position w:val="-12"/>
        </w:rPr>
        <w:object w:dxaOrig="820" w:dyaOrig="340">
          <v:shape id="_x0000_i1037" type="#_x0000_t75" style="width:41.15pt;height:16.35pt" o:ole="">
            <v:imagedata r:id="rId33" o:title=""/>
          </v:shape>
          <o:OLEObject Type="Embed" ProgID="Equation.DSMT4" ShapeID="_x0000_i1037" DrawAspect="Content" ObjectID="_1659424837" r:id="rId34"/>
        </w:object>
      </w:r>
      <w:r w:rsidRPr="008E3C57">
        <w:rPr>
          <w:rFonts w:hint="eastAsia"/>
          <w:color w:val="000000" w:themeColor="text1"/>
        </w:rPr>
        <w:t>的置信空间，其中随机值</w:t>
      </w:r>
      <w:r w:rsidR="00CE6608" w:rsidRPr="001F284F">
        <w:rPr>
          <w:color w:val="000000" w:themeColor="text1"/>
          <w:position w:val="-14"/>
        </w:rPr>
        <w:object w:dxaOrig="1840" w:dyaOrig="360">
          <v:shape id="_x0000_i1038" type="#_x0000_t75" style="width:91.65pt;height:18.7pt" o:ole="">
            <v:imagedata r:id="rId35" o:title=""/>
          </v:shape>
          <o:OLEObject Type="Embed" ProgID="Equation.DSMT4" ShapeID="_x0000_i1038" DrawAspect="Content" ObjectID="_1659424838" r:id="rId36"/>
        </w:object>
      </w:r>
      <w:r w:rsidRPr="008E3C57">
        <w:rPr>
          <w:rFonts w:hint="eastAsia"/>
          <w:color w:val="000000" w:themeColor="text1"/>
        </w:rPr>
        <w:t>，</w:t>
      </w:r>
      <w:r w:rsidR="005164F0" w:rsidRPr="008E3C57">
        <w:rPr>
          <w:color w:val="000000" w:themeColor="text1"/>
          <w:position w:val="-14"/>
        </w:rPr>
        <w:object w:dxaOrig="1160" w:dyaOrig="380">
          <v:shape id="_x0000_i1039" type="#_x0000_t75" style="width:57.95pt;height:19.65pt" o:ole="">
            <v:imagedata r:id="rId37" o:title=""/>
          </v:shape>
          <o:OLEObject Type="Embed" ProgID="Equation.DSMT4" ShapeID="_x0000_i1039" DrawAspect="Content" ObjectID="_1659424839" r:id="rId38"/>
        </w:object>
      </w:r>
      <w:r w:rsidRPr="008E3C57">
        <w:rPr>
          <w:rFonts w:hint="eastAsia"/>
          <w:color w:val="000000" w:themeColor="text1"/>
        </w:rPr>
        <w:t>是返回满足给定条件的样本的数量。</w:t>
      </w:r>
      <w:proofErr w:type="gramStart"/>
      <w:r w:rsidRPr="008E3C57">
        <w:rPr>
          <w:rFonts w:hint="eastAsia"/>
          <w:color w:val="000000" w:themeColor="text1"/>
        </w:rPr>
        <w:t>从式</w:t>
      </w:r>
      <w:proofErr w:type="gramEnd"/>
      <w:r w:rsidR="003C4C4E">
        <w:rPr>
          <w:rFonts w:hint="eastAsia"/>
          <w:color w:val="000000" w:themeColor="text1"/>
        </w:rPr>
        <w:t>(</w:t>
      </w:r>
      <w:r w:rsidRPr="008E3C57">
        <w:rPr>
          <w:color w:val="000000" w:themeColor="text1"/>
        </w:rPr>
        <w:t>1</w:t>
      </w:r>
      <w:r w:rsidR="003C4C4E">
        <w:rPr>
          <w:rFonts w:hint="eastAsia"/>
          <w:color w:val="000000" w:themeColor="text1"/>
        </w:rPr>
        <w:t>)</w:t>
      </w:r>
      <w:r w:rsidRPr="008E3C57">
        <w:rPr>
          <w:rFonts w:hint="eastAsia"/>
          <w:color w:val="000000" w:themeColor="text1"/>
        </w:rPr>
        <w:t>可见</w:t>
      </w:r>
      <w:r w:rsidR="005164F0" w:rsidRPr="001F284F">
        <w:rPr>
          <w:color w:val="000000" w:themeColor="text1"/>
          <w:position w:val="-10"/>
        </w:rPr>
        <w:object w:dxaOrig="240" w:dyaOrig="300">
          <v:shape id="_x0000_i1040" type="#_x0000_t75" style="width:11.2pt;height:14.95pt" o:ole="">
            <v:imagedata r:id="rId39" o:title=""/>
          </v:shape>
          <o:OLEObject Type="Embed" ProgID="Equation.DSMT4" ShapeID="_x0000_i1040" DrawAspect="Content" ObjectID="_1659424840" r:id="rId40"/>
        </w:object>
      </w:r>
      <w:r w:rsidRPr="008E3C57">
        <w:rPr>
          <w:rFonts w:hint="eastAsia"/>
          <w:color w:val="000000" w:themeColor="text1"/>
        </w:rPr>
        <w:t>值越大，表明</w:t>
      </w:r>
      <w:r w:rsidR="001F284F" w:rsidRPr="001F284F">
        <w:rPr>
          <w:color w:val="000000" w:themeColor="text1"/>
          <w:position w:val="-10"/>
        </w:rPr>
        <w:object w:dxaOrig="260" w:dyaOrig="300">
          <v:shape id="_x0000_i1041" type="#_x0000_t75" style="width:12.6pt;height:14.95pt" o:ole="">
            <v:imagedata r:id="rId41" o:title=""/>
          </v:shape>
          <o:OLEObject Type="Embed" ProgID="Equation.DSMT4" ShapeID="_x0000_i1041" DrawAspect="Content" ObjectID="_1659424841" r:id="rId42"/>
        </w:object>
      </w:r>
      <w:r w:rsidRPr="008E3C57">
        <w:rPr>
          <w:rFonts w:hint="eastAsia"/>
          <w:color w:val="000000" w:themeColor="text1"/>
        </w:rPr>
        <w:t>越符合历史样本的分布情况，当天数据出现</w:t>
      </w:r>
      <w:r w:rsidR="001F284F" w:rsidRPr="001F284F">
        <w:rPr>
          <w:color w:val="000000" w:themeColor="text1"/>
          <w:position w:val="-10"/>
        </w:rPr>
        <w:object w:dxaOrig="260" w:dyaOrig="300">
          <v:shape id="_x0000_i1042" type="#_x0000_t75" style="width:12.6pt;height:14.95pt" o:ole="">
            <v:imagedata r:id="rId43" o:title=""/>
          </v:shape>
          <o:OLEObject Type="Embed" ProgID="Equation.DSMT4" ShapeID="_x0000_i1042" DrawAspect="Content" ObjectID="_1659424842" r:id="rId44"/>
        </w:object>
      </w:r>
      <w:r w:rsidRPr="008E3C57">
        <w:rPr>
          <w:rFonts w:hint="eastAsia"/>
          <w:color w:val="000000" w:themeColor="text1"/>
        </w:rPr>
        <w:t>异常的可能性越小。然而，</w:t>
      </w:r>
      <w:r w:rsidRPr="008E3C57">
        <w:rPr>
          <w:color w:val="000000" w:themeColor="text1"/>
        </w:rPr>
        <w:t>OLR</w:t>
      </w:r>
      <w:r w:rsidRPr="008E3C57">
        <w:rPr>
          <w:rFonts w:hint="eastAsia"/>
          <w:color w:val="000000" w:themeColor="text1"/>
        </w:rPr>
        <w:t>数据中会存在“噪声”，某天相对较小的</w:t>
      </w:r>
      <w:r w:rsidR="005164F0" w:rsidRPr="001F284F">
        <w:rPr>
          <w:color w:val="000000" w:themeColor="text1"/>
          <w:position w:val="-10"/>
        </w:rPr>
        <w:object w:dxaOrig="240" w:dyaOrig="300">
          <v:shape id="_x0000_i1043" type="#_x0000_t75" style="width:11.2pt;height:14.95pt" o:ole="">
            <v:imagedata r:id="rId45" o:title=""/>
          </v:shape>
          <o:OLEObject Type="Embed" ProgID="Equation.DSMT4" ShapeID="_x0000_i1043" DrawAspect="Content" ObjectID="_1659424843" r:id="rId46"/>
        </w:object>
      </w:r>
      <w:r w:rsidRPr="008E3C57">
        <w:rPr>
          <w:rFonts w:hint="eastAsia"/>
          <w:color w:val="000000" w:themeColor="text1"/>
        </w:rPr>
        <w:t>值并不足以说明当前</w:t>
      </w:r>
      <w:r w:rsidRPr="008E3C57">
        <w:rPr>
          <w:color w:val="000000" w:themeColor="text1"/>
        </w:rPr>
        <w:t>OLR</w:t>
      </w:r>
      <w:r w:rsidRPr="008E3C57">
        <w:rPr>
          <w:rFonts w:hint="eastAsia"/>
          <w:color w:val="000000" w:themeColor="text1"/>
        </w:rPr>
        <w:t>数据整体出现了异常，需要通过使用</w:t>
      </w:r>
      <w:proofErr w:type="gramStart"/>
      <w:r w:rsidRPr="008E3C57">
        <w:rPr>
          <w:rFonts w:hint="eastAsia"/>
          <w:color w:val="000000" w:themeColor="text1"/>
        </w:rPr>
        <w:t>幂鞅</w:t>
      </w:r>
      <w:proofErr w:type="gramEnd"/>
      <w:r w:rsidRPr="008E3C57">
        <w:rPr>
          <w:rFonts w:hint="eastAsia"/>
          <w:color w:val="000000" w:themeColor="text1"/>
        </w:rPr>
        <w:t>（</w:t>
      </w:r>
      <w:r w:rsidRPr="008E3C57">
        <w:rPr>
          <w:color w:val="000000" w:themeColor="text1"/>
        </w:rPr>
        <w:t>Power Martingale</w:t>
      </w:r>
      <w:r w:rsidRPr="008E3C57">
        <w:rPr>
          <w:rFonts w:hint="eastAsia"/>
          <w:color w:val="000000" w:themeColor="text1"/>
        </w:rPr>
        <w:t>）理论，综合考虑整个时间序列数据的变化趋势</w:t>
      </w:r>
      <w:r w:rsidR="005164F0">
        <w:rPr>
          <w:rFonts w:hint="eastAsia"/>
          <w:color w:val="000000" w:themeColor="text1"/>
        </w:rPr>
        <w:t>，</w:t>
      </w:r>
      <w:r w:rsidRPr="008E3C57">
        <w:rPr>
          <w:rFonts w:hint="eastAsia"/>
          <w:color w:val="000000" w:themeColor="text1"/>
        </w:rPr>
        <w:t>也就是分析的每个数据</w:t>
      </w:r>
      <w:r w:rsidR="001F284F" w:rsidRPr="001F284F">
        <w:rPr>
          <w:color w:val="000000" w:themeColor="text1"/>
          <w:position w:val="-10"/>
        </w:rPr>
        <w:object w:dxaOrig="260" w:dyaOrig="300">
          <v:shape id="_x0000_i1044" type="#_x0000_t75" style="width:12.6pt;height:14.95pt" o:ole="">
            <v:imagedata r:id="rId47" o:title=""/>
          </v:shape>
          <o:OLEObject Type="Embed" ProgID="Equation.DSMT4" ShapeID="_x0000_i1044" DrawAspect="Content" ObjectID="_1659424844" r:id="rId48"/>
        </w:object>
      </w:r>
      <w:r w:rsidRPr="008E3C57">
        <w:rPr>
          <w:rFonts w:hint="eastAsia"/>
          <w:color w:val="000000" w:themeColor="text1"/>
        </w:rPr>
        <w:t>所对应的随机化的</w:t>
      </w:r>
      <w:proofErr w:type="gramStart"/>
      <w:r w:rsidRPr="008E3C57">
        <w:rPr>
          <w:rFonts w:hint="eastAsia"/>
          <w:color w:val="000000" w:themeColor="text1"/>
        </w:rPr>
        <w:t>幂鞅</w:t>
      </w:r>
      <w:proofErr w:type="gramEnd"/>
      <w:r w:rsidRPr="008E3C57">
        <w:rPr>
          <w:rFonts w:hint="eastAsia"/>
          <w:color w:val="000000" w:themeColor="text1"/>
        </w:rPr>
        <w:t>值</w:t>
      </w:r>
      <w:r w:rsidRPr="008E3C57">
        <w:rPr>
          <w:color w:val="000000" w:themeColor="text1"/>
          <w:vertAlign w:val="superscript"/>
        </w:rPr>
        <w:t>[17]</w:t>
      </w:r>
      <w:r w:rsidRPr="008E3C57">
        <w:rPr>
          <w:rFonts w:hint="eastAsia"/>
          <w:color w:val="000000" w:themeColor="text1"/>
        </w:rPr>
        <w:t>，将其命名为</w:t>
      </w:r>
      <w:r w:rsidR="001F284F" w:rsidRPr="001F284F">
        <w:rPr>
          <w:color w:val="000000" w:themeColor="text1"/>
          <w:position w:val="-4"/>
        </w:rPr>
        <w:object w:dxaOrig="279" w:dyaOrig="220">
          <v:shape id="_x0000_i1045" type="#_x0000_t75" style="width:14.05pt;height:11.2pt" o:ole="">
            <v:imagedata r:id="rId49" o:title=""/>
          </v:shape>
          <o:OLEObject Type="Embed" ProgID="Equation.DSMT4" ShapeID="_x0000_i1045" DrawAspect="Content" ObjectID="_1659424845" r:id="rId50"/>
        </w:object>
      </w:r>
      <w:r w:rsidRPr="008E3C57">
        <w:rPr>
          <w:rFonts w:hint="eastAsia"/>
          <w:color w:val="000000" w:themeColor="text1"/>
        </w:rPr>
        <w:t>值，公式如下：</w:t>
      </w:r>
    </w:p>
    <w:p w:rsidR="006F3819" w:rsidRPr="008E3C57" w:rsidRDefault="006F3819" w:rsidP="005164F0">
      <w:pPr>
        <w:tabs>
          <w:tab w:val="center" w:pos="3984"/>
          <w:tab w:val="right" w:pos="7938"/>
        </w:tabs>
        <w:ind w:firstLine="0"/>
        <w:rPr>
          <w:color w:val="000000" w:themeColor="text1"/>
        </w:rPr>
      </w:pPr>
      <w:r w:rsidRPr="008E3C57">
        <w:rPr>
          <w:rFonts w:hint="eastAsia"/>
          <w:color w:val="000000" w:themeColor="text1"/>
          <w:position w:val="-28"/>
        </w:rPr>
        <w:tab/>
      </w:r>
      <w:r w:rsidR="005164F0" w:rsidRPr="005164F0">
        <w:rPr>
          <w:color w:val="000000" w:themeColor="text1"/>
          <w:position w:val="-30"/>
        </w:rPr>
        <w:object w:dxaOrig="1620" w:dyaOrig="700">
          <v:shape id="_x0000_i1046" type="#_x0000_t75" style="width:80.9pt;height:35.05pt" o:ole="">
            <v:imagedata r:id="rId51" o:title=""/>
          </v:shape>
          <o:OLEObject Type="Embed" ProgID="Equation.DSMT4" ShapeID="_x0000_i1046" DrawAspect="Content" ObjectID="_1659424846" r:id="rId52"/>
        </w:object>
      </w:r>
      <w:r w:rsidRPr="008E3C57">
        <w:rPr>
          <w:color w:val="000000" w:themeColor="text1"/>
        </w:rPr>
        <w:t xml:space="preserve"> </w:t>
      </w:r>
      <w:r w:rsidRPr="008E3C57">
        <w:rPr>
          <w:rFonts w:hint="eastAsia"/>
          <w:color w:val="000000" w:themeColor="text1"/>
        </w:rPr>
        <w:tab/>
      </w:r>
      <w:r w:rsidR="003C4CC7" w:rsidRPr="008E3C57">
        <w:rPr>
          <w:rFonts w:hint="eastAsia"/>
          <w:color w:val="000000" w:themeColor="text1"/>
        </w:rPr>
        <w:t>(</w:t>
      </w:r>
      <w:r w:rsidRPr="008E3C57">
        <w:rPr>
          <w:color w:val="000000" w:themeColor="text1"/>
        </w:rPr>
        <w:t>2</w:t>
      </w:r>
      <w:r w:rsidR="003C4CC7" w:rsidRPr="008E3C57">
        <w:rPr>
          <w:rFonts w:hint="eastAsia"/>
          <w:color w:val="000000" w:themeColor="text1"/>
        </w:rPr>
        <w:t>)</w:t>
      </w:r>
    </w:p>
    <w:p w:rsidR="006F3819" w:rsidRPr="008E3C57" w:rsidRDefault="008E3C57">
      <w:pPr>
        <w:ind w:firstLine="0"/>
        <w:rPr>
          <w:color w:val="000000" w:themeColor="text1"/>
        </w:rPr>
      </w:pPr>
      <w:r>
        <w:rPr>
          <w:rFonts w:hint="eastAsia"/>
          <w:color w:val="000000" w:themeColor="text1"/>
        </w:rPr>
        <w:t>式中，</w:t>
      </w:r>
      <w:r w:rsidR="001F284F" w:rsidRPr="001F284F">
        <w:rPr>
          <w:color w:val="000000" w:themeColor="text1"/>
          <w:position w:val="-6"/>
        </w:rPr>
        <w:object w:dxaOrig="740" w:dyaOrig="240">
          <v:shape id="_x0000_i1047" type="#_x0000_t75" style="width:36.95pt;height:11.2pt" o:ole="">
            <v:imagedata r:id="rId53" o:title=""/>
          </v:shape>
          <o:OLEObject Type="Embed" ProgID="Equation.DSMT4" ShapeID="_x0000_i1047" DrawAspect="Content" ObjectID="_1659424847" r:id="rId54"/>
        </w:object>
      </w:r>
      <w:r w:rsidR="006F3819" w:rsidRPr="008E3C57">
        <w:rPr>
          <w:rFonts w:hint="eastAsia"/>
          <w:color w:val="000000" w:themeColor="text1"/>
        </w:rPr>
        <w:t>，初始化</w:t>
      </w:r>
      <w:r w:rsidR="001F284F" w:rsidRPr="001F284F">
        <w:rPr>
          <w:color w:val="000000" w:themeColor="text1"/>
          <w:position w:val="-10"/>
        </w:rPr>
        <w:object w:dxaOrig="760" w:dyaOrig="380">
          <v:shape id="_x0000_i1048" type="#_x0000_t75" style="width:37.4pt;height:19.65pt" o:ole="">
            <v:imagedata r:id="rId55" o:title=""/>
          </v:shape>
          <o:OLEObject Type="Embed" ProgID="Equation.DSMT4" ShapeID="_x0000_i1048" DrawAspect="Content" ObjectID="_1659424848" r:id="rId56"/>
        </w:object>
      </w:r>
      <w:r w:rsidR="006F3819" w:rsidRPr="008E3C57">
        <w:rPr>
          <w:rFonts w:hint="eastAsia"/>
          <w:color w:val="000000" w:themeColor="text1"/>
        </w:rPr>
        <w:t>，并设置</w:t>
      </w:r>
      <w:r w:rsidR="006F3819" w:rsidRPr="008E3C57">
        <w:rPr>
          <w:color w:val="000000" w:themeColor="text1"/>
        </w:rPr>
        <w:t>ADRM</w:t>
      </w:r>
      <w:r w:rsidR="006F3819" w:rsidRPr="008E3C57">
        <w:rPr>
          <w:rFonts w:hint="eastAsia"/>
          <w:color w:val="000000" w:themeColor="text1"/>
        </w:rPr>
        <w:t>算法数据序列的前</w:t>
      </w:r>
      <w:r w:rsidR="006F3819" w:rsidRPr="008E3C57">
        <w:rPr>
          <w:rFonts w:hint="eastAsia"/>
          <w:color w:val="000000" w:themeColor="text1"/>
        </w:rPr>
        <w:t>50</w:t>
      </w:r>
      <w:r w:rsidR="006F3819" w:rsidRPr="008E3C57">
        <w:rPr>
          <w:rFonts w:hint="eastAsia"/>
          <w:color w:val="000000" w:themeColor="text1"/>
        </w:rPr>
        <w:t>个点作为聚类中心的样本初始中心（数据集</w:t>
      </w:r>
      <w:r w:rsidR="006F3819" w:rsidRPr="008E3C57">
        <w:rPr>
          <w:color w:val="000000" w:themeColor="text1"/>
          <w:vertAlign w:val="superscript"/>
        </w:rPr>
        <w:t>[10]</w:t>
      </w:r>
      <w:r w:rsidR="006F3819" w:rsidRPr="008E3C57">
        <w:rPr>
          <w:rFonts w:hint="eastAsia"/>
          <w:color w:val="000000" w:themeColor="text1"/>
        </w:rPr>
        <w:t>中前</w:t>
      </w:r>
      <w:r w:rsidR="006F3819" w:rsidRPr="008E3C57">
        <w:rPr>
          <w:color w:val="000000" w:themeColor="text1"/>
        </w:rPr>
        <w:t>50</w:t>
      </w:r>
      <w:r w:rsidR="006F3819" w:rsidRPr="008E3C57">
        <w:rPr>
          <w:rFonts w:hint="eastAsia"/>
          <w:color w:val="000000" w:themeColor="text1"/>
        </w:rPr>
        <w:t>个</w:t>
      </w:r>
      <w:proofErr w:type="spellStart"/>
      <w:r w:rsidR="00AE19C2">
        <w:rPr>
          <w:color w:val="000000" w:themeColor="text1"/>
        </w:rPr>
        <w:t>CD_</w:t>
      </w:r>
      <w:r w:rsidR="00AE19C2">
        <w:rPr>
          <w:rFonts w:hint="eastAsia"/>
          <w:color w:val="000000" w:themeColor="text1"/>
        </w:rPr>
        <w:t>v</w:t>
      </w:r>
      <w:r w:rsidR="006F3819" w:rsidRPr="008E3C57">
        <w:rPr>
          <w:color w:val="000000" w:themeColor="text1"/>
        </w:rPr>
        <w:t>alue</w:t>
      </w:r>
      <w:proofErr w:type="spellEnd"/>
      <w:r w:rsidR="006F3819" w:rsidRPr="008E3C57">
        <w:rPr>
          <w:rFonts w:hint="eastAsia"/>
          <w:color w:val="000000" w:themeColor="text1"/>
        </w:rPr>
        <w:t>数据值均为</w:t>
      </w:r>
      <w:r w:rsidR="006F3819" w:rsidRPr="008E3C57">
        <w:rPr>
          <w:color w:val="000000" w:themeColor="text1"/>
        </w:rPr>
        <w:t>1</w:t>
      </w:r>
      <w:r w:rsidR="006F3819" w:rsidRPr="008E3C57">
        <w:rPr>
          <w:rFonts w:hint="eastAsia"/>
          <w:color w:val="000000" w:themeColor="text1"/>
        </w:rPr>
        <w:t>）。为能平滑</w:t>
      </w:r>
      <w:r w:rsidR="006F3819" w:rsidRPr="008E3C57">
        <w:rPr>
          <w:color w:val="000000" w:themeColor="text1"/>
        </w:rPr>
        <w:t>OLR</w:t>
      </w:r>
      <w:r w:rsidR="006F3819" w:rsidRPr="008E3C57">
        <w:rPr>
          <w:rFonts w:hint="eastAsia"/>
          <w:color w:val="000000" w:themeColor="text1"/>
        </w:rPr>
        <w:t>数据中可能出现的“噪音”，减少变化趋势数据的误判，对</w:t>
      </w:r>
      <w:r w:rsidR="001F284F" w:rsidRPr="001F284F">
        <w:rPr>
          <w:color w:val="000000" w:themeColor="text1"/>
          <w:position w:val="-4"/>
        </w:rPr>
        <w:object w:dxaOrig="260" w:dyaOrig="220">
          <v:shape id="_x0000_i1049" type="#_x0000_t75" style="width:12.6pt;height:11.2pt" o:ole="">
            <v:imagedata r:id="rId57" o:title=""/>
          </v:shape>
          <o:OLEObject Type="Embed" ProgID="Equation.DSMT4" ShapeID="_x0000_i1049" DrawAspect="Content" ObjectID="_1659424849" r:id="rId58"/>
        </w:object>
      </w:r>
      <w:r w:rsidR="006F3819" w:rsidRPr="008E3C57">
        <w:rPr>
          <w:rFonts w:hint="eastAsia"/>
          <w:color w:val="000000" w:themeColor="text1"/>
        </w:rPr>
        <w:t>值进行了</w:t>
      </w:r>
      <w:r w:rsidR="001F284F" w:rsidRPr="001F284F">
        <w:rPr>
          <w:color w:val="000000" w:themeColor="text1"/>
          <w:position w:val="-10"/>
        </w:rPr>
        <w:object w:dxaOrig="780" w:dyaOrig="279">
          <v:shape id="_x0000_i1050" type="#_x0000_t75" style="width:38.35pt;height:14.05pt" o:ole="">
            <v:imagedata r:id="rId59" o:title=""/>
          </v:shape>
          <o:OLEObject Type="Embed" ProgID="Equation.DSMT4" ShapeID="_x0000_i1050" DrawAspect="Content" ObjectID="_1659424850" r:id="rId60"/>
        </w:object>
      </w:r>
      <w:r w:rsidR="006F3819" w:rsidRPr="008E3C57">
        <w:rPr>
          <w:rFonts w:hint="eastAsia"/>
          <w:color w:val="000000" w:themeColor="text1"/>
        </w:rPr>
        <w:t>次</w:t>
      </w:r>
      <w:proofErr w:type="gramStart"/>
      <w:r w:rsidR="006F3819" w:rsidRPr="008E3C57">
        <w:rPr>
          <w:rFonts w:hint="eastAsia"/>
          <w:color w:val="000000" w:themeColor="text1"/>
        </w:rPr>
        <w:t>的均化平滑</w:t>
      </w:r>
      <w:proofErr w:type="gramEnd"/>
      <w:r w:rsidR="006F3819" w:rsidRPr="008E3C57">
        <w:rPr>
          <w:rFonts w:hint="eastAsia"/>
          <w:color w:val="000000" w:themeColor="text1"/>
        </w:rPr>
        <w:t>处理，最后生成</w:t>
      </w:r>
      <w:r w:rsidR="001F284F" w:rsidRPr="001F284F">
        <w:rPr>
          <w:color w:val="000000" w:themeColor="text1"/>
          <w:position w:val="-6"/>
        </w:rPr>
        <w:object w:dxaOrig="360" w:dyaOrig="240">
          <v:shape id="_x0000_i1051" type="#_x0000_t75" style="width:18.7pt;height:11.2pt" o:ole="">
            <v:imagedata r:id="rId61" o:title=""/>
          </v:shape>
          <o:OLEObject Type="Embed" ProgID="Equation.DSMT4" ShapeID="_x0000_i1051" DrawAspect="Content" ObjectID="_1659424851" r:id="rId62"/>
        </w:object>
      </w:r>
      <w:r w:rsidR="006F3819" w:rsidRPr="008E3C57">
        <w:rPr>
          <w:rFonts w:hint="eastAsia"/>
          <w:color w:val="000000" w:themeColor="text1"/>
        </w:rPr>
        <w:t>序列值：</w:t>
      </w:r>
    </w:p>
    <w:p w:rsidR="006F3819" w:rsidRPr="008E3C57" w:rsidRDefault="006F3819" w:rsidP="00BB5038">
      <w:pPr>
        <w:tabs>
          <w:tab w:val="center" w:pos="3984"/>
          <w:tab w:val="right" w:pos="7938"/>
        </w:tabs>
        <w:ind w:firstLine="0"/>
        <w:rPr>
          <w:color w:val="000000" w:themeColor="text1"/>
        </w:rPr>
      </w:pPr>
      <w:r w:rsidRPr="008E3C57">
        <w:rPr>
          <w:rFonts w:hint="eastAsia"/>
          <w:color w:val="000000" w:themeColor="text1"/>
          <w:position w:val="-28"/>
        </w:rPr>
        <w:tab/>
      </w:r>
      <w:r w:rsidR="001F284F" w:rsidRPr="001F284F">
        <w:rPr>
          <w:color w:val="000000" w:themeColor="text1"/>
          <w:position w:val="-24"/>
        </w:rPr>
        <w:object w:dxaOrig="1960" w:dyaOrig="740">
          <v:shape id="_x0000_i1052" type="#_x0000_t75" style="width:97.7pt;height:36.95pt" o:ole="">
            <v:imagedata r:id="rId63" o:title=""/>
          </v:shape>
          <o:OLEObject Type="Embed" ProgID="Equation.DSMT4" ShapeID="_x0000_i1052" DrawAspect="Content" ObjectID="_1659424852" r:id="rId64"/>
        </w:object>
      </w:r>
      <w:r w:rsidRPr="008E3C57">
        <w:rPr>
          <w:rFonts w:hint="eastAsia"/>
          <w:color w:val="000000" w:themeColor="text1"/>
        </w:rPr>
        <w:tab/>
      </w:r>
      <w:r w:rsidRPr="008E3C57">
        <w:rPr>
          <w:color w:val="000000" w:themeColor="text1"/>
        </w:rPr>
        <w:t xml:space="preserve">  </w:t>
      </w:r>
      <w:r w:rsidR="003C4CC7" w:rsidRPr="008E3C57">
        <w:rPr>
          <w:rFonts w:hint="eastAsia"/>
          <w:color w:val="000000" w:themeColor="text1"/>
        </w:rPr>
        <w:t>(</w:t>
      </w:r>
      <w:r w:rsidRPr="008E3C57">
        <w:rPr>
          <w:color w:val="000000" w:themeColor="text1"/>
        </w:rPr>
        <w:t>3</w:t>
      </w:r>
      <w:r w:rsidR="003C4CC7" w:rsidRPr="008E3C57">
        <w:rPr>
          <w:rFonts w:hint="eastAsia"/>
          <w:color w:val="000000" w:themeColor="text1"/>
        </w:rPr>
        <w:t>)</w:t>
      </w:r>
    </w:p>
    <w:p w:rsidR="006F3819" w:rsidRPr="008E3C57" w:rsidRDefault="006F3819">
      <w:pPr>
        <w:spacing w:line="252" w:lineRule="auto"/>
        <w:ind w:firstLine="0"/>
        <w:rPr>
          <w:color w:val="000000" w:themeColor="text1"/>
        </w:rPr>
      </w:pPr>
      <w:r w:rsidRPr="008E3C57">
        <w:rPr>
          <w:rFonts w:hint="eastAsia"/>
          <w:color w:val="000000" w:themeColor="text1"/>
        </w:rPr>
        <w:t>由于大地震发生前后地壳运动相对剧烈，表现为</w:t>
      </w:r>
      <w:r w:rsidRPr="008E3C57">
        <w:rPr>
          <w:color w:val="000000" w:themeColor="text1"/>
        </w:rPr>
        <w:t>OLR</w:t>
      </w:r>
      <w:r w:rsidRPr="008E3C57">
        <w:rPr>
          <w:rFonts w:hint="eastAsia"/>
          <w:color w:val="000000" w:themeColor="text1"/>
        </w:rPr>
        <w:t>数据有可能在短时间内出现较大波</w:t>
      </w:r>
      <w:r w:rsidRPr="008E3C57">
        <w:rPr>
          <w:rFonts w:hint="eastAsia"/>
          <w:color w:val="000000" w:themeColor="text1"/>
          <w:spacing w:val="2"/>
        </w:rPr>
        <w:t>动，反应波动情况的</w:t>
      </w:r>
      <w:bookmarkStart w:id="1" w:name="MTBlankEqn"/>
      <w:r w:rsidR="00BB5038" w:rsidRPr="00BB5038">
        <w:rPr>
          <w:position w:val="-10"/>
        </w:rPr>
        <w:object w:dxaOrig="540" w:dyaOrig="340">
          <v:shape id="_x0000_i1053" type="#_x0000_t75" style="width:27.1pt;height:16.35pt" o:ole="">
            <v:imagedata r:id="rId65" o:title=""/>
          </v:shape>
          <o:OLEObject Type="Embed" ProgID="Equation.DSMT4" ShapeID="_x0000_i1053" DrawAspect="Content" ObjectID="_1659424853" r:id="rId66"/>
        </w:object>
      </w:r>
      <w:bookmarkEnd w:id="1"/>
      <w:r w:rsidRPr="008E3C57">
        <w:rPr>
          <w:rFonts w:hint="eastAsia"/>
          <w:color w:val="000000" w:themeColor="text1"/>
          <w:spacing w:val="2"/>
        </w:rPr>
        <w:t>值虽然经过了平滑处理，但是还是可能发生增大到不可控的程度</w:t>
      </w:r>
      <w:r w:rsidRPr="008E3C57">
        <w:rPr>
          <w:color w:val="000000" w:themeColor="text1"/>
          <w:vertAlign w:val="superscript"/>
        </w:rPr>
        <w:t>[18]</w:t>
      </w:r>
      <w:r w:rsidRPr="008E3C57">
        <w:rPr>
          <w:rFonts w:hint="eastAsia"/>
          <w:color w:val="000000" w:themeColor="text1"/>
        </w:rPr>
        <w:t>。为避免这种情况的发生，设置一个停止阈值</w:t>
      </w:r>
      <w:r w:rsidRPr="008E3C57">
        <w:rPr>
          <w:rFonts w:hint="eastAsia"/>
          <w:i/>
          <w:color w:val="000000" w:themeColor="text1"/>
        </w:rPr>
        <w:t>h</w:t>
      </w:r>
      <w:r w:rsidRPr="008E3C57">
        <w:rPr>
          <w:rFonts w:hint="eastAsia"/>
          <w:color w:val="000000" w:themeColor="text1"/>
        </w:rPr>
        <w:t>，当</w:t>
      </w:r>
      <w:r w:rsidR="001F284F" w:rsidRPr="001F284F">
        <w:rPr>
          <w:color w:val="000000" w:themeColor="text1"/>
          <w:position w:val="-10"/>
        </w:rPr>
        <w:object w:dxaOrig="800" w:dyaOrig="360">
          <v:shape id="_x0000_i1054" type="#_x0000_t75" style="width:41.15pt;height:18.7pt" o:ole="">
            <v:imagedata r:id="rId67" o:title=""/>
          </v:shape>
          <o:OLEObject Type="Embed" ProgID="Equation.DSMT4" ShapeID="_x0000_i1054" DrawAspect="Content" ObjectID="_1659424854" r:id="rId68"/>
        </w:object>
      </w:r>
      <w:r w:rsidRPr="008E3C57">
        <w:rPr>
          <w:rFonts w:hint="eastAsia"/>
          <w:color w:val="000000" w:themeColor="text1"/>
        </w:rPr>
        <w:t>，则停止运算，并在当前的位置重新初始化。</w:t>
      </w:r>
    </w:p>
    <w:p w:rsidR="006F3819" w:rsidRDefault="00772556" w:rsidP="00582EF6">
      <w:pPr>
        <w:framePr w:hSpace="180" w:wrap="around" w:vAnchor="text" w:hAnchor="page" w:x="5096" w:y="203"/>
        <w:ind w:leftChars="-2000" w:left="-4057" w:firstLine="0"/>
        <w:jc w:val="center"/>
        <w:rPr>
          <w:color w:val="000000"/>
          <w:sz w:val="18"/>
        </w:rPr>
      </w:pPr>
      <w:r>
        <w:rPr>
          <w:noProof/>
          <w:color w:val="000000"/>
          <w:sz w:val="18"/>
        </w:rPr>
        <w:drawing>
          <wp:inline distT="0" distB="0" distL="0" distR="0">
            <wp:extent cx="2438400" cy="1839468"/>
            <wp:effectExtent l="19050" t="0" r="0" b="0"/>
            <wp:docPr id="1" name="图片 0" descr="林岭中文t-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林岭中文t-1.tif"/>
                    <pic:cNvPicPr/>
                  </pic:nvPicPr>
                  <pic:blipFill>
                    <a:blip r:embed="rId69" cstate="print"/>
                    <a:stretch>
                      <a:fillRect/>
                    </a:stretch>
                  </pic:blipFill>
                  <pic:spPr>
                    <a:xfrm>
                      <a:off x="0" y="0"/>
                      <a:ext cx="2438400" cy="1839468"/>
                    </a:xfrm>
                    <a:prstGeom prst="rect">
                      <a:avLst/>
                    </a:prstGeom>
                  </pic:spPr>
                </pic:pic>
              </a:graphicData>
            </a:graphic>
          </wp:inline>
        </w:drawing>
      </w:r>
    </w:p>
    <w:p w:rsidR="006F3819" w:rsidRDefault="006F3819">
      <w:pPr>
        <w:framePr w:hSpace="180" w:wrap="around" w:vAnchor="text" w:hAnchor="page" w:x="5096" w:y="203"/>
        <w:ind w:firstLine="0"/>
        <w:jc w:val="center"/>
        <w:rPr>
          <w:color w:val="000000"/>
          <w:sz w:val="10"/>
        </w:rPr>
      </w:pPr>
    </w:p>
    <w:p w:rsidR="006F3819" w:rsidRDefault="006F3819" w:rsidP="003A605B">
      <w:pPr>
        <w:framePr w:hSpace="180" w:wrap="around" w:vAnchor="text" w:hAnchor="page" w:x="5096" w:y="203"/>
        <w:ind w:firstLineChars="350" w:firstLine="640"/>
        <w:rPr>
          <w:color w:val="000000"/>
          <w:sz w:val="18"/>
        </w:rPr>
      </w:pPr>
      <w:r>
        <w:rPr>
          <w:rFonts w:hint="eastAsia"/>
          <w:color w:val="000000"/>
          <w:sz w:val="18"/>
        </w:rPr>
        <w:t>图</w:t>
      </w:r>
      <w:r>
        <w:rPr>
          <w:color w:val="000000"/>
          <w:sz w:val="18"/>
        </w:rPr>
        <w:t>1</w:t>
      </w:r>
      <w:r>
        <w:rPr>
          <w:rFonts w:hint="eastAsia"/>
          <w:color w:val="000000"/>
          <w:sz w:val="18"/>
        </w:rPr>
        <w:t xml:space="preserve"> </w:t>
      </w:r>
      <w:r>
        <w:rPr>
          <w:color w:val="000000"/>
          <w:sz w:val="18"/>
        </w:rPr>
        <w:t xml:space="preserve"> OLR</w:t>
      </w:r>
      <w:r>
        <w:rPr>
          <w:rFonts w:hint="eastAsia"/>
          <w:color w:val="000000"/>
          <w:sz w:val="18"/>
        </w:rPr>
        <w:t>数据异常获取线路图</w:t>
      </w:r>
    </w:p>
    <w:p w:rsidR="006F3819" w:rsidRDefault="006F3819">
      <w:pPr>
        <w:pStyle w:val="40"/>
        <w:rPr>
          <w:color w:val="000000"/>
        </w:rPr>
      </w:pPr>
      <w:r>
        <w:rPr>
          <w:b/>
          <w:color w:val="000000"/>
        </w:rPr>
        <w:t>3.2</w:t>
      </w:r>
      <w:r>
        <w:rPr>
          <w:rFonts w:hint="eastAsia"/>
          <w:bCs/>
          <w:color w:val="000000"/>
        </w:rPr>
        <w:t xml:space="preserve"> </w:t>
      </w:r>
      <w:r>
        <w:rPr>
          <w:bCs/>
          <w:color w:val="000000"/>
        </w:rPr>
        <w:t xml:space="preserve"> </w:t>
      </w:r>
      <w:r>
        <w:rPr>
          <w:rFonts w:hint="eastAsia"/>
          <w:color w:val="000000"/>
        </w:rPr>
        <w:t>技术线路</w:t>
      </w:r>
    </w:p>
    <w:p w:rsidR="006F3819" w:rsidRDefault="006F3819">
      <w:pPr>
        <w:rPr>
          <w:color w:val="000000"/>
          <w:sz w:val="18"/>
        </w:rPr>
      </w:pPr>
      <w:r>
        <w:rPr>
          <w:rFonts w:hint="eastAsia"/>
          <w:color w:val="000000"/>
        </w:rPr>
        <w:t>美国国家海洋和大气管理局（</w:t>
      </w:r>
      <w:r>
        <w:rPr>
          <w:color w:val="000000"/>
        </w:rPr>
        <w:t>NOAA</w:t>
      </w:r>
      <w:r>
        <w:rPr>
          <w:rFonts w:hint="eastAsia"/>
          <w:color w:val="000000"/>
        </w:rPr>
        <w:t>）</w:t>
      </w:r>
      <w:r>
        <w:rPr>
          <w:color w:val="000000"/>
          <w:vertAlign w:val="superscript"/>
        </w:rPr>
        <w:t>[12]</w:t>
      </w:r>
      <w:r>
        <w:rPr>
          <w:rFonts w:hint="eastAsia"/>
          <w:color w:val="000000"/>
        </w:rPr>
        <w:t>提供了</w:t>
      </w:r>
      <w:r>
        <w:rPr>
          <w:color w:val="000000"/>
        </w:rPr>
        <w:t>NOAA</w:t>
      </w:r>
      <w:r>
        <w:rPr>
          <w:rFonts w:hint="eastAsia"/>
          <w:color w:val="000000"/>
        </w:rPr>
        <w:t>卫星的</w:t>
      </w:r>
      <w:r>
        <w:rPr>
          <w:color w:val="000000"/>
        </w:rPr>
        <w:t>OLR</w:t>
      </w:r>
      <w:r>
        <w:rPr>
          <w:rFonts w:hint="eastAsia"/>
          <w:color w:val="000000"/>
        </w:rPr>
        <w:t>遥感数据，本文选择</w:t>
      </w:r>
      <w:r>
        <w:rPr>
          <w:color w:val="000000"/>
        </w:rPr>
        <w:t>2009</w:t>
      </w:r>
      <w:r>
        <w:rPr>
          <w:rFonts w:hint="eastAsia"/>
          <w:color w:val="000000"/>
        </w:rPr>
        <w:t>年到</w:t>
      </w:r>
      <w:r>
        <w:rPr>
          <w:color w:val="000000"/>
        </w:rPr>
        <w:t>2018</w:t>
      </w:r>
      <w:r>
        <w:rPr>
          <w:rFonts w:hint="eastAsia"/>
          <w:color w:val="000000"/>
        </w:rPr>
        <w:t>年</w:t>
      </w:r>
      <w:r w:rsidR="0041728C">
        <w:rPr>
          <w:rFonts w:hint="eastAsia"/>
          <w:color w:val="000000"/>
        </w:rPr>
        <w:t>10</w:t>
      </w:r>
      <w:r w:rsidR="0041728C">
        <w:rPr>
          <w:rFonts w:hint="eastAsia"/>
          <w:color w:val="000000"/>
        </w:rPr>
        <w:t>年</w:t>
      </w:r>
      <w:r>
        <w:rPr>
          <w:rFonts w:hint="eastAsia"/>
          <w:color w:val="000000"/>
        </w:rPr>
        <w:t>的</w:t>
      </w:r>
      <w:r>
        <w:rPr>
          <w:color w:val="000000"/>
        </w:rPr>
        <w:t>OLR</w:t>
      </w:r>
      <w:r>
        <w:rPr>
          <w:rFonts w:hint="eastAsia"/>
          <w:color w:val="000000"/>
        </w:rPr>
        <w:t>数据，对地震地区进行地域数据网格划分数字化之后，形成</w:t>
      </w:r>
      <w:r>
        <w:rPr>
          <w:color w:val="000000"/>
        </w:rPr>
        <w:t>25</w:t>
      </w:r>
      <w:r>
        <w:rPr>
          <w:rFonts w:hint="eastAsia"/>
          <w:color w:val="000000"/>
        </w:rPr>
        <w:t>个网格分别进行分析。将</w:t>
      </w:r>
      <w:proofErr w:type="gramStart"/>
      <w:r>
        <w:rPr>
          <w:rFonts w:hint="eastAsia"/>
          <w:color w:val="000000"/>
        </w:rPr>
        <w:t>源数据</w:t>
      </w:r>
      <w:proofErr w:type="gramEnd"/>
      <w:r>
        <w:rPr>
          <w:color w:val="000000"/>
        </w:rPr>
        <w:t>OLR-</w:t>
      </w:r>
      <w:r w:rsidR="00AE19C2">
        <w:rPr>
          <w:rFonts w:hint="eastAsia"/>
          <w:color w:val="000000"/>
        </w:rPr>
        <w:t>r</w:t>
      </w:r>
      <w:r>
        <w:rPr>
          <w:color w:val="000000"/>
        </w:rPr>
        <w:t>aw</w:t>
      </w:r>
      <w:r>
        <w:rPr>
          <w:rFonts w:hint="eastAsia"/>
          <w:color w:val="000000"/>
        </w:rPr>
        <w:t>经过缺失数据处理、规整化和去噪音等预处理之后得到</w:t>
      </w:r>
      <w:r w:rsidR="00AE19C2">
        <w:rPr>
          <w:color w:val="000000"/>
        </w:rPr>
        <w:t>OLR-</w:t>
      </w:r>
      <w:r w:rsidR="00AE19C2">
        <w:rPr>
          <w:rFonts w:hint="eastAsia"/>
          <w:color w:val="000000"/>
        </w:rPr>
        <w:t>p</w:t>
      </w:r>
      <w:r>
        <w:rPr>
          <w:color w:val="000000"/>
        </w:rPr>
        <w:t>rep</w:t>
      </w:r>
      <w:r>
        <w:rPr>
          <w:rFonts w:hint="eastAsia"/>
          <w:color w:val="000000"/>
        </w:rPr>
        <w:t>序列，再运用</w:t>
      </w:r>
      <w:r>
        <w:rPr>
          <w:color w:val="000000"/>
          <w:szCs w:val="21"/>
        </w:rPr>
        <w:t>ADRM</w:t>
      </w:r>
      <w:r>
        <w:rPr>
          <w:rFonts w:hint="eastAsia"/>
          <w:color w:val="000000"/>
          <w:szCs w:val="21"/>
        </w:rPr>
        <w:t>算法的异常变化趋势的分析得到</w:t>
      </w:r>
      <w:r>
        <w:rPr>
          <w:color w:val="000000"/>
          <w:szCs w:val="21"/>
        </w:rPr>
        <w:t>CD-</w:t>
      </w:r>
      <w:r w:rsidR="00AE19C2">
        <w:rPr>
          <w:rFonts w:hint="eastAsia"/>
          <w:color w:val="000000"/>
          <w:szCs w:val="21"/>
        </w:rPr>
        <w:t>v</w:t>
      </w:r>
      <w:r>
        <w:rPr>
          <w:color w:val="000000"/>
          <w:szCs w:val="21"/>
        </w:rPr>
        <w:t>alue</w:t>
      </w:r>
      <w:r>
        <w:rPr>
          <w:rFonts w:hint="eastAsia"/>
          <w:color w:val="000000"/>
          <w:szCs w:val="21"/>
        </w:rPr>
        <w:t>数据序列，最后生成数据集的流程和数据情况如图</w:t>
      </w:r>
      <w:r>
        <w:rPr>
          <w:color w:val="000000"/>
          <w:szCs w:val="21"/>
        </w:rPr>
        <w:t>1</w:t>
      </w:r>
      <w:r>
        <w:rPr>
          <w:rFonts w:hint="eastAsia"/>
          <w:color w:val="000000"/>
          <w:szCs w:val="21"/>
        </w:rPr>
        <w:t>所示。</w:t>
      </w:r>
    </w:p>
    <w:p w:rsidR="006F3819" w:rsidRDefault="006F3819">
      <w:pPr>
        <w:pStyle w:val="3"/>
        <w:rPr>
          <w:b/>
          <w:color w:val="000000"/>
        </w:rPr>
      </w:pPr>
      <w:r>
        <w:rPr>
          <w:b/>
          <w:bCs w:val="0"/>
          <w:color w:val="000000"/>
        </w:rPr>
        <w:lastRenderedPageBreak/>
        <w:t>4</w:t>
      </w:r>
      <w:r>
        <w:rPr>
          <w:b/>
          <w:color w:val="000000"/>
        </w:rPr>
        <w:t xml:space="preserve"> </w:t>
      </w:r>
      <w:r>
        <w:rPr>
          <w:rFonts w:hint="eastAsia"/>
          <w:b/>
          <w:color w:val="000000"/>
        </w:rPr>
        <w:t xml:space="preserve"> </w:t>
      </w:r>
      <w:r>
        <w:rPr>
          <w:rFonts w:hint="eastAsia"/>
          <w:b/>
          <w:color w:val="000000"/>
        </w:rPr>
        <w:t>数据分布与说明</w:t>
      </w:r>
    </w:p>
    <w:p w:rsidR="006F3819" w:rsidRDefault="006F3819">
      <w:pPr>
        <w:pStyle w:val="40"/>
        <w:rPr>
          <w:color w:val="000000"/>
        </w:rPr>
      </w:pPr>
      <w:r>
        <w:rPr>
          <w:b/>
          <w:color w:val="000000"/>
        </w:rPr>
        <w:t>4.1</w:t>
      </w:r>
      <w:r>
        <w:rPr>
          <w:rFonts w:hint="eastAsia"/>
          <w:bCs/>
          <w:color w:val="000000"/>
        </w:rPr>
        <w:t xml:space="preserve">  </w:t>
      </w:r>
      <w:r>
        <w:rPr>
          <w:rFonts w:hint="eastAsia"/>
          <w:color w:val="000000"/>
        </w:rPr>
        <w:t>数据集组成</w:t>
      </w:r>
    </w:p>
    <w:p w:rsidR="006F3819" w:rsidRDefault="006F3819" w:rsidP="00454838">
      <w:pPr>
        <w:spacing w:line="254" w:lineRule="auto"/>
        <w:rPr>
          <w:color w:val="000000"/>
          <w:szCs w:val="21"/>
        </w:rPr>
      </w:pPr>
      <w:r>
        <w:rPr>
          <w:rFonts w:hint="eastAsia"/>
          <w:color w:val="000000"/>
        </w:rPr>
        <w:t>数据集保存为</w:t>
      </w:r>
      <w:r>
        <w:rPr>
          <w:color w:val="000000"/>
        </w:rPr>
        <w:t>Excel</w:t>
      </w:r>
      <w:r>
        <w:rPr>
          <w:rFonts w:hint="eastAsia"/>
          <w:color w:val="000000"/>
        </w:rPr>
        <w:t>表，由</w:t>
      </w:r>
      <w:r>
        <w:rPr>
          <w:color w:val="000000"/>
        </w:rPr>
        <w:t>10</w:t>
      </w:r>
      <w:r>
        <w:rPr>
          <w:rFonts w:hint="eastAsia"/>
          <w:color w:val="000000"/>
        </w:rPr>
        <w:t>张</w:t>
      </w:r>
      <w:r>
        <w:rPr>
          <w:color w:val="000000"/>
        </w:rPr>
        <w:t>Sheet</w:t>
      </w:r>
      <w:r>
        <w:rPr>
          <w:rFonts w:hint="eastAsia"/>
          <w:color w:val="000000"/>
        </w:rPr>
        <w:t>表构成，每张</w:t>
      </w:r>
      <w:r>
        <w:rPr>
          <w:color w:val="000000"/>
        </w:rPr>
        <w:t>Sheet</w:t>
      </w:r>
      <w:r>
        <w:rPr>
          <w:rFonts w:hint="eastAsia"/>
          <w:color w:val="000000"/>
        </w:rPr>
        <w:t>表的表名代表数据的年份。每张</w:t>
      </w:r>
      <w:r>
        <w:rPr>
          <w:color w:val="000000"/>
        </w:rPr>
        <w:t>Sheet</w:t>
      </w:r>
      <w:r>
        <w:rPr>
          <w:rFonts w:hint="eastAsia"/>
          <w:color w:val="000000"/>
        </w:rPr>
        <w:t>表是由</w:t>
      </w:r>
      <w:r>
        <w:rPr>
          <w:color w:val="000000"/>
        </w:rPr>
        <w:t>25</w:t>
      </w:r>
      <w:r>
        <w:rPr>
          <w:rFonts w:hint="eastAsia"/>
          <w:color w:val="000000"/>
        </w:rPr>
        <w:t>组数据构成，每组数据表示相应网格里的</w:t>
      </w:r>
      <w:r>
        <w:rPr>
          <w:color w:val="000000"/>
        </w:rPr>
        <w:t>OLR</w:t>
      </w:r>
      <w:r>
        <w:rPr>
          <w:rFonts w:hint="eastAsia"/>
          <w:color w:val="000000"/>
        </w:rPr>
        <w:t>源数据、</w:t>
      </w:r>
      <w:r>
        <w:rPr>
          <w:color w:val="000000"/>
        </w:rPr>
        <w:t>OLR</w:t>
      </w:r>
      <w:r>
        <w:rPr>
          <w:rFonts w:hint="eastAsia"/>
          <w:color w:val="000000"/>
        </w:rPr>
        <w:t>预处理数据和</w:t>
      </w:r>
      <w:r>
        <w:rPr>
          <w:color w:val="000000"/>
        </w:rPr>
        <w:t>CD-</w:t>
      </w:r>
      <w:r w:rsidR="00AE19C2">
        <w:rPr>
          <w:rFonts w:hint="eastAsia"/>
          <w:color w:val="000000"/>
        </w:rPr>
        <w:t>v</w:t>
      </w:r>
      <w:r>
        <w:rPr>
          <w:color w:val="000000"/>
        </w:rPr>
        <w:t>alue</w:t>
      </w:r>
      <w:r>
        <w:rPr>
          <w:rFonts w:hint="eastAsia"/>
          <w:color w:val="000000"/>
        </w:rPr>
        <w:t>。列名“</w:t>
      </w:r>
      <w:r>
        <w:rPr>
          <w:color w:val="000000"/>
        </w:rPr>
        <w:t>Grid No. *</w:t>
      </w:r>
      <w:r>
        <w:rPr>
          <w:rFonts w:hint="eastAsia"/>
          <w:color w:val="000000"/>
        </w:rPr>
        <w:t>（</w:t>
      </w:r>
      <w:r>
        <w:rPr>
          <w:color w:val="000000"/>
        </w:rPr>
        <w:t>**</w:t>
      </w:r>
      <w:r>
        <w:rPr>
          <w:rFonts w:hint="eastAsia"/>
          <w:color w:val="000000"/>
        </w:rPr>
        <w:t>，</w:t>
      </w:r>
      <w:r>
        <w:rPr>
          <w:color w:val="000000"/>
        </w:rPr>
        <w:t>**</w:t>
      </w:r>
      <w:r>
        <w:rPr>
          <w:rFonts w:hint="eastAsia"/>
          <w:color w:val="000000"/>
        </w:rPr>
        <w:t>）”的格式，分别表示网格号和相应坐标。例如</w:t>
      </w:r>
      <w:r>
        <w:rPr>
          <w:color w:val="000000"/>
        </w:rPr>
        <w:t>1</w:t>
      </w:r>
      <w:r>
        <w:rPr>
          <w:rFonts w:hint="eastAsia"/>
          <w:color w:val="000000"/>
        </w:rPr>
        <w:t>号网格的坐标是（</w:t>
      </w:r>
      <w:r>
        <w:rPr>
          <w:color w:val="000000"/>
        </w:rPr>
        <w:t>23</w:t>
      </w:r>
      <w:r>
        <w:rPr>
          <w:rFonts w:hint="eastAsia"/>
          <w:color w:val="000000"/>
        </w:rPr>
        <w:t>，</w:t>
      </w:r>
      <w:r>
        <w:rPr>
          <w:color w:val="000000"/>
        </w:rPr>
        <w:t>32</w:t>
      </w:r>
      <w:r>
        <w:rPr>
          <w:rFonts w:hint="eastAsia"/>
          <w:color w:val="000000"/>
        </w:rPr>
        <w:t>），表中的列名为“</w:t>
      </w:r>
      <w:r>
        <w:rPr>
          <w:color w:val="000000"/>
        </w:rPr>
        <w:t>Grid No.1</w:t>
      </w:r>
      <w:r>
        <w:rPr>
          <w:rFonts w:hint="eastAsia"/>
          <w:color w:val="000000"/>
        </w:rPr>
        <w:t>（</w:t>
      </w:r>
      <w:r>
        <w:rPr>
          <w:color w:val="000000"/>
        </w:rPr>
        <w:t>23</w:t>
      </w:r>
      <w:r>
        <w:rPr>
          <w:rFonts w:hint="eastAsia"/>
          <w:color w:val="000000"/>
        </w:rPr>
        <w:t>，</w:t>
      </w:r>
      <w:r>
        <w:rPr>
          <w:color w:val="000000"/>
        </w:rPr>
        <w:t>32</w:t>
      </w:r>
      <w:r>
        <w:rPr>
          <w:rFonts w:hint="eastAsia"/>
          <w:color w:val="000000"/>
        </w:rPr>
        <w:t>）”，每组数据分为</w:t>
      </w:r>
      <w:r>
        <w:rPr>
          <w:color w:val="000000"/>
        </w:rPr>
        <w:t>4</w:t>
      </w:r>
      <w:r>
        <w:rPr>
          <w:rFonts w:hint="eastAsia"/>
          <w:color w:val="000000"/>
        </w:rPr>
        <w:t>列，第</w:t>
      </w:r>
      <w:r>
        <w:rPr>
          <w:color w:val="000000"/>
        </w:rPr>
        <w:t>1</w:t>
      </w:r>
      <w:r>
        <w:rPr>
          <w:rFonts w:hint="eastAsia"/>
          <w:color w:val="000000"/>
        </w:rPr>
        <w:t>列是“</w:t>
      </w:r>
      <w:r>
        <w:rPr>
          <w:color w:val="000000"/>
        </w:rPr>
        <w:t>YYYYMMDD</w:t>
      </w:r>
      <w:r>
        <w:rPr>
          <w:rFonts w:hint="eastAsia"/>
          <w:color w:val="000000"/>
        </w:rPr>
        <w:t>”</w:t>
      </w:r>
      <w:r>
        <w:rPr>
          <w:color w:val="000000"/>
        </w:rPr>
        <w:t>8</w:t>
      </w:r>
      <w:r>
        <w:rPr>
          <w:rFonts w:hint="eastAsia"/>
          <w:color w:val="000000"/>
        </w:rPr>
        <w:t>位的日期，其他说明如表</w:t>
      </w:r>
      <w:r>
        <w:rPr>
          <w:color w:val="000000"/>
        </w:rPr>
        <w:t>2</w:t>
      </w:r>
      <w:r>
        <w:rPr>
          <w:rFonts w:hint="eastAsia"/>
          <w:color w:val="000000"/>
        </w:rPr>
        <w:t>所示。</w:t>
      </w:r>
    </w:p>
    <w:p w:rsidR="006F3819" w:rsidRDefault="006F3819" w:rsidP="00454838">
      <w:pPr>
        <w:spacing w:line="254" w:lineRule="auto"/>
        <w:ind w:firstLine="0"/>
        <w:jc w:val="center"/>
        <w:rPr>
          <w:color w:val="000000"/>
          <w:sz w:val="10"/>
          <w:szCs w:val="21"/>
        </w:rPr>
      </w:pPr>
    </w:p>
    <w:p w:rsidR="006F3819" w:rsidRDefault="006F3819" w:rsidP="00454838">
      <w:pPr>
        <w:spacing w:after="40" w:line="254" w:lineRule="auto"/>
        <w:ind w:firstLine="0"/>
        <w:jc w:val="center"/>
        <w:rPr>
          <w:rFonts w:eastAsia="黑体"/>
          <w:color w:val="000000"/>
          <w:sz w:val="18"/>
        </w:rPr>
      </w:pPr>
      <w:r>
        <w:rPr>
          <w:rFonts w:eastAsia="黑体" w:hint="eastAsia"/>
          <w:color w:val="000000"/>
          <w:sz w:val="18"/>
        </w:rPr>
        <w:t>表</w:t>
      </w:r>
      <w:r>
        <w:rPr>
          <w:rFonts w:eastAsia="黑体"/>
          <w:b/>
          <w:bCs/>
          <w:color w:val="000000"/>
          <w:sz w:val="18"/>
        </w:rPr>
        <w:t>2</w:t>
      </w:r>
      <w:r>
        <w:rPr>
          <w:rFonts w:eastAsia="黑体" w:hint="eastAsia"/>
          <w:color w:val="000000"/>
          <w:sz w:val="18"/>
        </w:rPr>
        <w:t xml:space="preserve">  </w:t>
      </w:r>
      <w:r>
        <w:rPr>
          <w:rFonts w:eastAsia="黑体" w:hint="eastAsia"/>
          <w:color w:val="000000"/>
          <w:sz w:val="18"/>
        </w:rPr>
        <w:t>数据集每组数据的属性说明</w:t>
      </w:r>
    </w:p>
    <w:tbl>
      <w:tblPr>
        <w:tblW w:w="7938" w:type="dxa"/>
        <w:jc w:val="center"/>
        <w:tblLayout w:type="fixed"/>
        <w:tblCellMar>
          <w:left w:w="30" w:type="dxa"/>
          <w:right w:w="30" w:type="dxa"/>
        </w:tblCellMar>
        <w:tblLook w:val="0000" w:firstRow="0" w:lastRow="0" w:firstColumn="0" w:lastColumn="0" w:noHBand="0" w:noVBand="0"/>
      </w:tblPr>
      <w:tblGrid>
        <w:gridCol w:w="1111"/>
        <w:gridCol w:w="3016"/>
        <w:gridCol w:w="3811"/>
      </w:tblGrid>
      <w:tr w:rsidR="006F3819">
        <w:trPr>
          <w:trHeight w:val="284"/>
          <w:jc w:val="center"/>
        </w:trPr>
        <w:tc>
          <w:tcPr>
            <w:tcW w:w="992" w:type="dxa"/>
            <w:tcBorders>
              <w:top w:val="single" w:sz="8" w:space="0" w:color="auto"/>
              <w:bottom w:val="single" w:sz="4" w:space="0" w:color="auto"/>
            </w:tcBorders>
            <w:shd w:val="clear" w:color="auto" w:fill="D9D9D9"/>
            <w:vAlign w:val="center"/>
          </w:tcPr>
          <w:p w:rsidR="006F3819" w:rsidRPr="003A7DE5" w:rsidRDefault="006F3819" w:rsidP="00454838">
            <w:pPr>
              <w:spacing w:line="254" w:lineRule="auto"/>
              <w:ind w:firstLine="0"/>
              <w:jc w:val="center"/>
              <w:rPr>
                <w:rFonts w:cs="宋体"/>
                <w:color w:val="000000"/>
                <w:sz w:val="16"/>
                <w:szCs w:val="18"/>
              </w:rPr>
            </w:pPr>
            <w:r w:rsidRPr="003A7DE5">
              <w:rPr>
                <w:rFonts w:cs="宋体" w:hint="eastAsia"/>
                <w:color w:val="000000"/>
                <w:sz w:val="16"/>
                <w:szCs w:val="18"/>
              </w:rPr>
              <w:t>属性</w:t>
            </w:r>
          </w:p>
        </w:tc>
        <w:tc>
          <w:tcPr>
            <w:tcW w:w="2693" w:type="dxa"/>
            <w:tcBorders>
              <w:top w:val="single" w:sz="8" w:space="0" w:color="auto"/>
              <w:bottom w:val="single" w:sz="4" w:space="0" w:color="auto"/>
            </w:tcBorders>
            <w:shd w:val="clear" w:color="auto" w:fill="D9D9D9"/>
            <w:vAlign w:val="center"/>
          </w:tcPr>
          <w:p w:rsidR="006F3819" w:rsidRPr="003A7DE5" w:rsidRDefault="006F3819" w:rsidP="00454838">
            <w:pPr>
              <w:spacing w:line="254" w:lineRule="auto"/>
              <w:ind w:firstLine="0"/>
              <w:jc w:val="center"/>
              <w:rPr>
                <w:rFonts w:cs="宋体"/>
                <w:color w:val="000000"/>
                <w:sz w:val="16"/>
                <w:szCs w:val="18"/>
              </w:rPr>
            </w:pPr>
            <w:r w:rsidRPr="003A7DE5">
              <w:rPr>
                <w:rFonts w:cs="宋体" w:hint="eastAsia"/>
                <w:color w:val="000000"/>
                <w:sz w:val="16"/>
                <w:szCs w:val="18"/>
              </w:rPr>
              <w:t>说明</w:t>
            </w:r>
          </w:p>
        </w:tc>
        <w:tc>
          <w:tcPr>
            <w:tcW w:w="3402" w:type="dxa"/>
            <w:tcBorders>
              <w:top w:val="single" w:sz="8" w:space="0" w:color="auto"/>
              <w:bottom w:val="single" w:sz="4" w:space="0" w:color="auto"/>
            </w:tcBorders>
            <w:shd w:val="clear" w:color="auto" w:fill="D9D9D9"/>
            <w:vAlign w:val="center"/>
          </w:tcPr>
          <w:p w:rsidR="006F3819" w:rsidRPr="003A7DE5" w:rsidRDefault="006F3819" w:rsidP="00454838">
            <w:pPr>
              <w:spacing w:line="254" w:lineRule="auto"/>
              <w:ind w:firstLine="0"/>
              <w:jc w:val="center"/>
              <w:rPr>
                <w:rFonts w:cs="宋体"/>
                <w:color w:val="000000"/>
                <w:sz w:val="16"/>
                <w:szCs w:val="18"/>
              </w:rPr>
            </w:pPr>
            <w:r w:rsidRPr="003A7DE5">
              <w:rPr>
                <w:rFonts w:cs="宋体" w:hint="eastAsia"/>
                <w:color w:val="000000"/>
                <w:sz w:val="16"/>
                <w:szCs w:val="18"/>
              </w:rPr>
              <w:t>备注</w:t>
            </w:r>
          </w:p>
        </w:tc>
      </w:tr>
      <w:tr w:rsidR="006F3819">
        <w:trPr>
          <w:trHeight w:val="284"/>
          <w:jc w:val="center"/>
        </w:trPr>
        <w:tc>
          <w:tcPr>
            <w:tcW w:w="992" w:type="dxa"/>
            <w:tcBorders>
              <w:top w:val="single" w:sz="4" w:space="0" w:color="auto"/>
            </w:tcBorders>
            <w:vAlign w:val="center"/>
          </w:tcPr>
          <w:p w:rsidR="006F3819" w:rsidRPr="003A7DE5" w:rsidRDefault="006F3819" w:rsidP="00AE19C2">
            <w:pPr>
              <w:spacing w:line="254" w:lineRule="auto"/>
              <w:ind w:firstLine="0"/>
              <w:jc w:val="left"/>
              <w:rPr>
                <w:rFonts w:cs="宋体"/>
                <w:color w:val="000000"/>
                <w:sz w:val="16"/>
                <w:szCs w:val="18"/>
              </w:rPr>
            </w:pPr>
            <w:proofErr w:type="spellStart"/>
            <w:r w:rsidRPr="003A7DE5">
              <w:rPr>
                <w:rFonts w:cs="宋体"/>
                <w:color w:val="000000"/>
                <w:sz w:val="16"/>
                <w:szCs w:val="18"/>
              </w:rPr>
              <w:t>OLR_</w:t>
            </w:r>
            <w:r w:rsidR="00AE19C2" w:rsidRPr="003A7DE5">
              <w:rPr>
                <w:rFonts w:cs="宋体" w:hint="eastAsia"/>
                <w:color w:val="000000"/>
                <w:sz w:val="16"/>
                <w:szCs w:val="18"/>
              </w:rPr>
              <w:t>r</w:t>
            </w:r>
            <w:r w:rsidRPr="003A7DE5">
              <w:rPr>
                <w:rFonts w:cs="宋体"/>
                <w:color w:val="000000"/>
                <w:sz w:val="16"/>
                <w:szCs w:val="18"/>
              </w:rPr>
              <w:t>aw</w:t>
            </w:r>
            <w:proofErr w:type="spellEnd"/>
          </w:p>
        </w:tc>
        <w:tc>
          <w:tcPr>
            <w:tcW w:w="2693" w:type="dxa"/>
            <w:tcBorders>
              <w:top w:val="single" w:sz="4" w:space="0" w:color="auto"/>
            </w:tcBorders>
            <w:vAlign w:val="center"/>
          </w:tcPr>
          <w:p w:rsidR="006F3819" w:rsidRPr="003A7DE5" w:rsidRDefault="006F3819" w:rsidP="00454838">
            <w:pPr>
              <w:spacing w:line="254" w:lineRule="auto"/>
              <w:ind w:firstLine="0"/>
              <w:jc w:val="left"/>
              <w:rPr>
                <w:rFonts w:cs="宋体"/>
                <w:color w:val="000000"/>
                <w:sz w:val="16"/>
                <w:szCs w:val="18"/>
              </w:rPr>
            </w:pPr>
            <w:r w:rsidRPr="003A7DE5">
              <w:rPr>
                <w:rFonts w:cs="宋体" w:hint="eastAsia"/>
                <w:color w:val="000000"/>
                <w:sz w:val="16"/>
                <w:szCs w:val="18"/>
              </w:rPr>
              <w:t>表示来自</w:t>
            </w:r>
            <w:r w:rsidRPr="003A7DE5">
              <w:rPr>
                <w:rFonts w:cs="宋体"/>
                <w:color w:val="000000"/>
                <w:sz w:val="16"/>
                <w:szCs w:val="18"/>
              </w:rPr>
              <w:t>NOAA</w:t>
            </w:r>
            <w:r w:rsidRPr="003A7DE5">
              <w:rPr>
                <w:rFonts w:cs="宋体" w:hint="eastAsia"/>
                <w:color w:val="000000"/>
                <w:sz w:val="16"/>
                <w:szCs w:val="18"/>
              </w:rPr>
              <w:t>的</w:t>
            </w:r>
            <w:proofErr w:type="gramStart"/>
            <w:r w:rsidRPr="003A7DE5">
              <w:rPr>
                <w:rFonts w:cs="宋体" w:hint="eastAsia"/>
                <w:color w:val="000000"/>
                <w:sz w:val="16"/>
                <w:szCs w:val="18"/>
              </w:rPr>
              <w:t>源数据</w:t>
            </w:r>
            <w:proofErr w:type="gramEnd"/>
          </w:p>
        </w:tc>
        <w:tc>
          <w:tcPr>
            <w:tcW w:w="3402" w:type="dxa"/>
            <w:tcBorders>
              <w:top w:val="single" w:sz="4" w:space="0" w:color="auto"/>
            </w:tcBorders>
            <w:vAlign w:val="center"/>
          </w:tcPr>
          <w:p w:rsidR="006F3819" w:rsidRPr="003A7DE5" w:rsidRDefault="006F3819" w:rsidP="00454838">
            <w:pPr>
              <w:spacing w:line="254" w:lineRule="auto"/>
              <w:ind w:firstLine="0"/>
              <w:jc w:val="left"/>
              <w:rPr>
                <w:rFonts w:cs="宋体"/>
                <w:color w:val="000000"/>
                <w:sz w:val="16"/>
                <w:szCs w:val="18"/>
              </w:rPr>
            </w:pPr>
            <w:r w:rsidRPr="003A7DE5">
              <w:rPr>
                <w:rFonts w:cs="宋体"/>
                <w:color w:val="000000"/>
                <w:sz w:val="16"/>
                <w:szCs w:val="18"/>
              </w:rPr>
              <w:t xml:space="preserve">NCAR and NOAA. Available: ftp ftp.cpc.ncep.noaa.gov; cd </w:t>
            </w:r>
            <w:proofErr w:type="spellStart"/>
            <w:r w:rsidRPr="003A7DE5">
              <w:rPr>
                <w:rFonts w:cs="宋体"/>
                <w:color w:val="000000"/>
                <w:sz w:val="16"/>
                <w:szCs w:val="18"/>
              </w:rPr>
              <w:t>precip</w:t>
            </w:r>
            <w:proofErr w:type="spellEnd"/>
            <w:r w:rsidRPr="003A7DE5">
              <w:rPr>
                <w:rFonts w:cs="宋体"/>
                <w:color w:val="000000"/>
                <w:sz w:val="16"/>
                <w:szCs w:val="18"/>
              </w:rPr>
              <w:t>/ noaa18_olr for OLR data</w:t>
            </w:r>
          </w:p>
        </w:tc>
      </w:tr>
      <w:tr w:rsidR="006F3819">
        <w:trPr>
          <w:trHeight w:val="284"/>
          <w:jc w:val="center"/>
        </w:trPr>
        <w:tc>
          <w:tcPr>
            <w:tcW w:w="992" w:type="dxa"/>
            <w:vAlign w:val="center"/>
          </w:tcPr>
          <w:p w:rsidR="006F3819" w:rsidRPr="003A7DE5" w:rsidRDefault="006F3819" w:rsidP="00AE19C2">
            <w:pPr>
              <w:spacing w:line="254" w:lineRule="auto"/>
              <w:ind w:firstLine="0"/>
              <w:jc w:val="left"/>
              <w:rPr>
                <w:rFonts w:cs="宋体"/>
                <w:color w:val="000000"/>
                <w:sz w:val="16"/>
                <w:szCs w:val="18"/>
              </w:rPr>
            </w:pPr>
            <w:proofErr w:type="spellStart"/>
            <w:r w:rsidRPr="003A7DE5">
              <w:rPr>
                <w:rFonts w:cs="宋体"/>
                <w:color w:val="000000"/>
                <w:sz w:val="16"/>
                <w:szCs w:val="18"/>
              </w:rPr>
              <w:t>OLR_</w:t>
            </w:r>
            <w:r w:rsidR="00AE19C2" w:rsidRPr="003A7DE5">
              <w:rPr>
                <w:rFonts w:cs="宋体" w:hint="eastAsia"/>
                <w:color w:val="000000"/>
                <w:sz w:val="16"/>
                <w:szCs w:val="18"/>
              </w:rPr>
              <w:t>p</w:t>
            </w:r>
            <w:r w:rsidRPr="003A7DE5">
              <w:rPr>
                <w:rFonts w:cs="宋体"/>
                <w:color w:val="000000"/>
                <w:sz w:val="16"/>
                <w:szCs w:val="18"/>
              </w:rPr>
              <w:t>rep</w:t>
            </w:r>
            <w:proofErr w:type="spellEnd"/>
          </w:p>
        </w:tc>
        <w:tc>
          <w:tcPr>
            <w:tcW w:w="6095" w:type="dxa"/>
            <w:gridSpan w:val="2"/>
            <w:vAlign w:val="center"/>
          </w:tcPr>
          <w:p w:rsidR="006F0987" w:rsidRPr="003A7DE5" w:rsidRDefault="006F3819" w:rsidP="00454838">
            <w:pPr>
              <w:spacing w:line="254" w:lineRule="auto"/>
              <w:ind w:firstLine="0"/>
              <w:jc w:val="left"/>
              <w:rPr>
                <w:rFonts w:cs="宋体"/>
                <w:color w:val="000000"/>
                <w:sz w:val="16"/>
                <w:szCs w:val="18"/>
              </w:rPr>
            </w:pPr>
            <w:r w:rsidRPr="003A7DE5">
              <w:rPr>
                <w:rFonts w:cs="宋体" w:hint="eastAsia"/>
                <w:color w:val="000000"/>
                <w:sz w:val="16"/>
                <w:szCs w:val="18"/>
              </w:rPr>
              <w:t>表示对</w:t>
            </w:r>
            <w:r w:rsidRPr="003A7DE5">
              <w:rPr>
                <w:rFonts w:cs="宋体"/>
                <w:color w:val="000000"/>
                <w:sz w:val="16"/>
                <w:szCs w:val="18"/>
              </w:rPr>
              <w:t>NOAA</w:t>
            </w:r>
            <w:proofErr w:type="gramStart"/>
            <w:r w:rsidRPr="003A7DE5">
              <w:rPr>
                <w:rFonts w:cs="宋体" w:hint="eastAsia"/>
                <w:color w:val="000000"/>
                <w:sz w:val="16"/>
                <w:szCs w:val="18"/>
              </w:rPr>
              <w:t>源数据</w:t>
            </w:r>
            <w:proofErr w:type="gramEnd"/>
            <w:r w:rsidRPr="003A7DE5">
              <w:rPr>
                <w:rFonts w:cs="宋体" w:hint="eastAsia"/>
                <w:color w:val="000000"/>
                <w:sz w:val="16"/>
                <w:szCs w:val="18"/>
              </w:rPr>
              <w:t>进行一些无效数据</w:t>
            </w:r>
            <w:proofErr w:type="gramStart"/>
            <w:r w:rsidRPr="003A7DE5">
              <w:rPr>
                <w:rFonts w:cs="宋体" w:hint="eastAsia"/>
                <w:color w:val="000000"/>
                <w:sz w:val="16"/>
                <w:szCs w:val="18"/>
              </w:rPr>
              <w:t>和</w:t>
            </w:r>
            <w:proofErr w:type="gramEnd"/>
          </w:p>
          <w:p w:rsidR="006F3819" w:rsidRPr="003A7DE5" w:rsidRDefault="006F3819" w:rsidP="00454838">
            <w:pPr>
              <w:spacing w:line="254" w:lineRule="auto"/>
              <w:ind w:firstLine="0"/>
              <w:jc w:val="left"/>
              <w:rPr>
                <w:rFonts w:cs="宋体"/>
                <w:color w:val="000000"/>
                <w:sz w:val="16"/>
                <w:szCs w:val="18"/>
              </w:rPr>
            </w:pPr>
            <w:r w:rsidRPr="003A7DE5">
              <w:rPr>
                <w:rFonts w:cs="宋体" w:hint="eastAsia"/>
                <w:color w:val="000000"/>
                <w:sz w:val="16"/>
                <w:szCs w:val="18"/>
              </w:rPr>
              <w:t>去噪音等预处理后的数据</w:t>
            </w:r>
          </w:p>
        </w:tc>
      </w:tr>
      <w:tr w:rsidR="006F3819">
        <w:trPr>
          <w:trHeight w:val="284"/>
          <w:jc w:val="center"/>
        </w:trPr>
        <w:tc>
          <w:tcPr>
            <w:tcW w:w="992" w:type="dxa"/>
            <w:tcBorders>
              <w:bottom w:val="single" w:sz="8" w:space="0" w:color="auto"/>
            </w:tcBorders>
            <w:vAlign w:val="center"/>
          </w:tcPr>
          <w:p w:rsidR="006F3819" w:rsidRPr="003A7DE5" w:rsidRDefault="006F3819" w:rsidP="00AE19C2">
            <w:pPr>
              <w:spacing w:line="254" w:lineRule="auto"/>
              <w:ind w:firstLine="0"/>
              <w:jc w:val="left"/>
              <w:rPr>
                <w:rFonts w:cs="宋体"/>
                <w:color w:val="000000"/>
                <w:sz w:val="16"/>
                <w:szCs w:val="18"/>
              </w:rPr>
            </w:pPr>
            <w:r w:rsidRPr="003A7DE5">
              <w:rPr>
                <w:rFonts w:cs="宋体"/>
                <w:color w:val="000000"/>
                <w:sz w:val="16"/>
                <w:szCs w:val="18"/>
              </w:rPr>
              <w:t>CD-</w:t>
            </w:r>
            <w:r w:rsidR="00AE19C2" w:rsidRPr="003A7DE5">
              <w:rPr>
                <w:rFonts w:cs="宋体" w:hint="eastAsia"/>
                <w:color w:val="000000"/>
                <w:sz w:val="16"/>
                <w:szCs w:val="18"/>
              </w:rPr>
              <w:t>v</w:t>
            </w:r>
            <w:r w:rsidRPr="003A7DE5">
              <w:rPr>
                <w:rFonts w:cs="宋体"/>
                <w:color w:val="000000"/>
                <w:sz w:val="16"/>
                <w:szCs w:val="18"/>
              </w:rPr>
              <w:t>alue</w:t>
            </w:r>
          </w:p>
        </w:tc>
        <w:tc>
          <w:tcPr>
            <w:tcW w:w="2693" w:type="dxa"/>
            <w:tcBorders>
              <w:bottom w:val="single" w:sz="8" w:space="0" w:color="auto"/>
            </w:tcBorders>
            <w:vAlign w:val="center"/>
          </w:tcPr>
          <w:p w:rsidR="006F3819" w:rsidRPr="003A7DE5" w:rsidRDefault="006F3819" w:rsidP="00454838">
            <w:pPr>
              <w:spacing w:line="254" w:lineRule="auto"/>
              <w:ind w:firstLine="0"/>
              <w:jc w:val="left"/>
              <w:rPr>
                <w:rFonts w:cs="宋体"/>
                <w:color w:val="000000"/>
                <w:sz w:val="16"/>
                <w:szCs w:val="18"/>
              </w:rPr>
            </w:pPr>
            <w:r w:rsidRPr="003A7DE5">
              <w:rPr>
                <w:rFonts w:cs="宋体" w:hint="eastAsia"/>
                <w:color w:val="000000"/>
                <w:sz w:val="16"/>
                <w:szCs w:val="18"/>
              </w:rPr>
              <w:t>异常信息数据集</w:t>
            </w:r>
          </w:p>
        </w:tc>
        <w:tc>
          <w:tcPr>
            <w:tcW w:w="3402" w:type="dxa"/>
            <w:tcBorders>
              <w:bottom w:val="single" w:sz="8" w:space="0" w:color="auto"/>
            </w:tcBorders>
            <w:vAlign w:val="center"/>
          </w:tcPr>
          <w:p w:rsidR="006F3819" w:rsidRPr="003A7DE5" w:rsidRDefault="006F3819" w:rsidP="00454838">
            <w:pPr>
              <w:spacing w:line="254" w:lineRule="auto"/>
              <w:ind w:firstLine="0"/>
              <w:jc w:val="left"/>
              <w:rPr>
                <w:rFonts w:cs="宋体"/>
                <w:color w:val="000000"/>
                <w:sz w:val="16"/>
                <w:szCs w:val="18"/>
              </w:rPr>
            </w:pPr>
            <w:r w:rsidRPr="003A7DE5">
              <w:rPr>
                <w:rFonts w:cs="宋体" w:hint="eastAsia"/>
                <w:color w:val="000000"/>
                <w:sz w:val="16"/>
                <w:szCs w:val="18"/>
              </w:rPr>
              <w:t>采用</w:t>
            </w:r>
            <w:r w:rsidRPr="003A7DE5">
              <w:rPr>
                <w:rFonts w:cs="宋体"/>
                <w:color w:val="000000"/>
                <w:sz w:val="16"/>
                <w:szCs w:val="18"/>
              </w:rPr>
              <w:t>ADRM</w:t>
            </w:r>
            <w:r w:rsidRPr="003A7DE5">
              <w:rPr>
                <w:rFonts w:cs="宋体" w:hint="eastAsia"/>
                <w:color w:val="000000"/>
                <w:sz w:val="16"/>
                <w:szCs w:val="18"/>
              </w:rPr>
              <w:t>算法进行数据分析后的结果</w:t>
            </w:r>
          </w:p>
        </w:tc>
      </w:tr>
    </w:tbl>
    <w:p w:rsidR="006F3819" w:rsidRDefault="006F3819" w:rsidP="00454838">
      <w:pPr>
        <w:pStyle w:val="table"/>
        <w:spacing w:line="254" w:lineRule="auto"/>
        <w:rPr>
          <w:color w:val="000000"/>
          <w:sz w:val="10"/>
          <w:szCs w:val="21"/>
          <w:lang w:val="en-US"/>
        </w:rPr>
      </w:pPr>
    </w:p>
    <w:p w:rsidR="006F3819" w:rsidRDefault="006F3819" w:rsidP="00410356">
      <w:pPr>
        <w:pStyle w:val="40"/>
        <w:spacing w:before="80" w:after="80" w:line="254" w:lineRule="auto"/>
        <w:rPr>
          <w:color w:val="000000"/>
        </w:rPr>
      </w:pPr>
      <w:r>
        <w:rPr>
          <w:b/>
          <w:color w:val="000000"/>
        </w:rPr>
        <w:t>4.2</w:t>
      </w:r>
      <w:r>
        <w:rPr>
          <w:rFonts w:hint="eastAsia"/>
          <w:bCs/>
          <w:color w:val="000000"/>
        </w:rPr>
        <w:t xml:space="preserve"> </w:t>
      </w:r>
      <w:r>
        <w:rPr>
          <w:bCs/>
          <w:color w:val="000000"/>
        </w:rPr>
        <w:t xml:space="preserve"> </w:t>
      </w:r>
      <w:r>
        <w:rPr>
          <w:rFonts w:hint="eastAsia"/>
          <w:color w:val="000000"/>
        </w:rPr>
        <w:t>数据结果</w:t>
      </w:r>
    </w:p>
    <w:p w:rsidR="006F3819" w:rsidRDefault="006F3819" w:rsidP="003D1755">
      <w:pPr>
        <w:spacing w:line="252" w:lineRule="auto"/>
        <w:rPr>
          <w:color w:val="000000"/>
        </w:rPr>
      </w:pPr>
      <w:r>
        <w:rPr>
          <w:rFonts w:hint="eastAsia"/>
          <w:color w:val="000000"/>
        </w:rPr>
        <w:t>本数据集从地域和时间两个角度组织数据。时间上，定义每个年度是从上一年的</w:t>
      </w:r>
      <w:r>
        <w:rPr>
          <w:color w:val="000000"/>
        </w:rPr>
        <w:t>9</w:t>
      </w:r>
      <w:r>
        <w:rPr>
          <w:rFonts w:hint="eastAsia"/>
          <w:color w:val="000000"/>
        </w:rPr>
        <w:t>月</w:t>
      </w:r>
      <w:r>
        <w:rPr>
          <w:color w:val="000000"/>
        </w:rPr>
        <w:t>28</w:t>
      </w:r>
      <w:r>
        <w:rPr>
          <w:rFonts w:hint="eastAsia"/>
          <w:color w:val="000000"/>
        </w:rPr>
        <w:t>日到下一年的</w:t>
      </w:r>
      <w:r>
        <w:rPr>
          <w:color w:val="000000"/>
        </w:rPr>
        <w:t>9</w:t>
      </w:r>
      <w:r>
        <w:rPr>
          <w:rFonts w:hint="eastAsia"/>
          <w:color w:val="000000"/>
        </w:rPr>
        <w:t>月</w:t>
      </w:r>
      <w:r>
        <w:rPr>
          <w:color w:val="000000"/>
        </w:rPr>
        <w:t>28</w:t>
      </w:r>
      <w:r>
        <w:rPr>
          <w:rFonts w:hint="eastAsia"/>
          <w:color w:val="000000"/>
        </w:rPr>
        <w:t>日，共计</w:t>
      </w:r>
      <w:r>
        <w:rPr>
          <w:color w:val="000000"/>
        </w:rPr>
        <w:t>366</w:t>
      </w:r>
      <w:r>
        <w:rPr>
          <w:rFonts w:hint="eastAsia"/>
          <w:color w:val="000000"/>
        </w:rPr>
        <w:t>天（预处理后），对应数据集数据一共</w:t>
      </w:r>
      <w:r>
        <w:rPr>
          <w:color w:val="000000"/>
        </w:rPr>
        <w:t>366</w:t>
      </w:r>
      <w:r>
        <w:rPr>
          <w:rFonts w:hint="eastAsia"/>
          <w:color w:val="000000"/>
        </w:rPr>
        <w:t>行，存放在一张</w:t>
      </w:r>
      <w:r>
        <w:rPr>
          <w:color w:val="000000"/>
        </w:rPr>
        <w:t>sheet</w:t>
      </w:r>
      <w:r>
        <w:rPr>
          <w:rFonts w:hint="eastAsia"/>
          <w:color w:val="000000"/>
        </w:rPr>
        <w:t>表中。</w:t>
      </w:r>
    </w:p>
    <w:p w:rsidR="006F3819" w:rsidRDefault="006F3819" w:rsidP="003D1755">
      <w:pPr>
        <w:spacing w:line="252" w:lineRule="auto"/>
        <w:rPr>
          <w:rFonts w:ascii="Arial" w:eastAsia="宋体" w:hAnsi="Arial" w:cs="Arial"/>
          <w:color w:val="000000"/>
          <w:kern w:val="0"/>
          <w:szCs w:val="22"/>
        </w:rPr>
      </w:pPr>
      <w:r>
        <w:rPr>
          <w:rFonts w:hint="eastAsia"/>
          <w:color w:val="000000"/>
        </w:rPr>
        <w:t>地域上，以尼泊尔地震震中（</w:t>
      </w:r>
      <w:r>
        <w:rPr>
          <w:color w:val="000000"/>
        </w:rPr>
        <w:t>28.23</w:t>
      </w:r>
      <w:r>
        <w:rPr>
          <w:color w:val="000000"/>
        </w:rPr>
        <w:sym w:font="Symbol" w:char="F0B0"/>
      </w:r>
      <w:r>
        <w:rPr>
          <w:color w:val="000000"/>
        </w:rPr>
        <w:t>N</w:t>
      </w:r>
      <w:r>
        <w:rPr>
          <w:rFonts w:hint="eastAsia"/>
          <w:color w:val="000000"/>
        </w:rPr>
        <w:t>，</w:t>
      </w:r>
      <w:r>
        <w:rPr>
          <w:color w:val="000000"/>
        </w:rPr>
        <w:t>84.73</w:t>
      </w:r>
      <w:r>
        <w:rPr>
          <w:color w:val="000000"/>
        </w:rPr>
        <w:sym w:font="Symbol" w:char="F0B0"/>
      </w:r>
      <w:r>
        <w:rPr>
          <w:color w:val="000000"/>
        </w:rPr>
        <w:t>E</w:t>
      </w:r>
      <w:r>
        <w:rPr>
          <w:rFonts w:hint="eastAsia"/>
          <w:color w:val="000000"/>
        </w:rPr>
        <w:t>）为中心，以经纬度</w:t>
      </w:r>
      <w:r>
        <w:rPr>
          <w:color w:val="000000"/>
        </w:rPr>
        <w:t>2.5</w:t>
      </w:r>
      <w:r>
        <w:rPr>
          <w:color w:val="000000"/>
        </w:rPr>
        <w:sym w:font="Symbol" w:char="F0B0"/>
      </w:r>
      <w:r>
        <w:rPr>
          <w:color w:val="000000"/>
        </w:rPr>
        <w:t>×2.5</w:t>
      </w:r>
      <w:r>
        <w:rPr>
          <w:rFonts w:hint="cs"/>
          <w:color w:val="000000"/>
        </w:rPr>
        <w:sym w:font="Symbol" w:char="F0B0"/>
      </w:r>
      <w:r>
        <w:rPr>
          <w:rFonts w:hint="eastAsia"/>
          <w:color w:val="000000"/>
        </w:rPr>
        <w:t>的单位网格化后的邻近地域进行网格划分，震中网格坐标为（</w:t>
      </w:r>
      <w:r>
        <w:rPr>
          <w:color w:val="000000"/>
        </w:rPr>
        <w:t>25</w:t>
      </w:r>
      <w:r>
        <w:rPr>
          <w:rFonts w:hint="eastAsia"/>
          <w:color w:val="000000"/>
        </w:rPr>
        <w:t>，</w:t>
      </w:r>
      <w:r>
        <w:rPr>
          <w:color w:val="000000"/>
        </w:rPr>
        <w:t>34</w:t>
      </w:r>
      <w:r>
        <w:rPr>
          <w:rFonts w:hint="eastAsia"/>
          <w:color w:val="000000"/>
        </w:rPr>
        <w:t>），沿着经度纬度方向各外延</w:t>
      </w:r>
      <w:r>
        <w:rPr>
          <w:color w:val="000000"/>
        </w:rPr>
        <w:t>2</w:t>
      </w:r>
      <w:r>
        <w:rPr>
          <w:rFonts w:hint="eastAsia"/>
          <w:color w:val="000000"/>
        </w:rPr>
        <w:t>个网格形成网格方阵。例如：数据集中</w:t>
      </w:r>
      <w:r>
        <w:rPr>
          <w:color w:val="000000"/>
        </w:rPr>
        <w:t>Grid No.1</w:t>
      </w:r>
      <w:r>
        <w:rPr>
          <w:rFonts w:hint="eastAsia"/>
          <w:color w:val="000000"/>
        </w:rPr>
        <w:t>编号（</w:t>
      </w:r>
      <w:r>
        <w:rPr>
          <w:color w:val="000000"/>
        </w:rPr>
        <w:t>23</w:t>
      </w:r>
      <w:r>
        <w:rPr>
          <w:rFonts w:hint="eastAsia"/>
          <w:color w:val="000000"/>
        </w:rPr>
        <w:t>，</w:t>
      </w:r>
      <w:r>
        <w:rPr>
          <w:color w:val="000000"/>
        </w:rPr>
        <w:t>32</w:t>
      </w:r>
      <w:r>
        <w:rPr>
          <w:rFonts w:hint="eastAsia"/>
          <w:color w:val="000000"/>
        </w:rPr>
        <w:t>）的对应经纬度范围是（</w:t>
      </w:r>
      <w:r>
        <w:rPr>
          <w:color w:val="000000"/>
        </w:rPr>
        <w:t>31.98°N</w:t>
      </w:r>
      <w:r w:rsidR="00144386">
        <w:rPr>
          <w:color w:val="000000"/>
        </w:rPr>
        <w:t>–</w:t>
      </w:r>
      <w:r>
        <w:rPr>
          <w:color w:val="000000"/>
        </w:rPr>
        <w:t>34.48°N</w:t>
      </w:r>
      <w:r>
        <w:rPr>
          <w:rFonts w:hint="eastAsia"/>
          <w:color w:val="000000"/>
        </w:rPr>
        <w:t>，</w:t>
      </w:r>
      <w:r>
        <w:rPr>
          <w:color w:val="000000"/>
        </w:rPr>
        <w:t>78.48°E</w:t>
      </w:r>
      <w:r w:rsidR="00144386">
        <w:rPr>
          <w:color w:val="000000"/>
        </w:rPr>
        <w:t>–</w:t>
      </w:r>
      <w:r>
        <w:rPr>
          <w:color w:val="000000"/>
        </w:rPr>
        <w:t>80.98°E</w:t>
      </w:r>
      <w:r>
        <w:rPr>
          <w:rFonts w:hint="eastAsia"/>
          <w:color w:val="000000"/>
        </w:rPr>
        <w:t>）。</w:t>
      </w:r>
    </w:p>
    <w:p w:rsidR="006F3819" w:rsidRDefault="006F3819" w:rsidP="003D1755">
      <w:pPr>
        <w:pStyle w:val="40"/>
        <w:spacing w:before="80" w:after="80" w:line="252" w:lineRule="auto"/>
        <w:rPr>
          <w:color w:val="000000"/>
        </w:rPr>
      </w:pPr>
      <w:r>
        <w:rPr>
          <w:b/>
          <w:bCs/>
          <w:color w:val="000000"/>
        </w:rPr>
        <w:t>4.3</w:t>
      </w:r>
      <w:r>
        <w:rPr>
          <w:rFonts w:hint="eastAsia"/>
          <w:color w:val="000000"/>
        </w:rPr>
        <w:t xml:space="preserve">  </w:t>
      </w:r>
      <w:r>
        <w:rPr>
          <w:rFonts w:hint="eastAsia"/>
          <w:color w:val="000000"/>
        </w:rPr>
        <w:t>数据结果验证</w:t>
      </w:r>
    </w:p>
    <w:p w:rsidR="006F3819" w:rsidRDefault="006F3819" w:rsidP="003D1755">
      <w:pPr>
        <w:spacing w:line="252" w:lineRule="auto"/>
        <w:rPr>
          <w:color w:val="000000"/>
        </w:rPr>
      </w:pPr>
      <w:r>
        <w:rPr>
          <w:rFonts w:hint="eastAsia"/>
          <w:color w:val="000000"/>
        </w:rPr>
        <w:t>本数据集包含了</w:t>
      </w:r>
      <w:r>
        <w:rPr>
          <w:color w:val="000000"/>
        </w:rPr>
        <w:t>10</w:t>
      </w:r>
      <w:r>
        <w:rPr>
          <w:rFonts w:hint="eastAsia"/>
          <w:color w:val="000000"/>
        </w:rPr>
        <w:t>年的</w:t>
      </w:r>
      <w:r>
        <w:rPr>
          <w:color w:val="000000"/>
        </w:rPr>
        <w:t>25</w:t>
      </w:r>
      <w:r>
        <w:rPr>
          <w:rFonts w:hint="eastAsia"/>
          <w:color w:val="000000"/>
        </w:rPr>
        <w:t>个网格的</w:t>
      </w:r>
      <w:r>
        <w:rPr>
          <w:color w:val="000000"/>
        </w:rPr>
        <w:t>OLR</w:t>
      </w:r>
      <w:r>
        <w:rPr>
          <w:rFonts w:hint="eastAsia"/>
          <w:color w:val="000000"/>
        </w:rPr>
        <w:t>异常数据，</w:t>
      </w:r>
      <w:r>
        <w:rPr>
          <w:rFonts w:hint="eastAsia"/>
          <w:color w:val="000000"/>
          <w:szCs w:val="21"/>
        </w:rPr>
        <w:t>这里以</w:t>
      </w:r>
      <w:r>
        <w:rPr>
          <w:color w:val="000000"/>
          <w:szCs w:val="21"/>
        </w:rPr>
        <w:t>13</w:t>
      </w:r>
      <w:r>
        <w:rPr>
          <w:rFonts w:hint="eastAsia"/>
          <w:color w:val="000000"/>
          <w:szCs w:val="21"/>
        </w:rPr>
        <w:t>号网格为例进行算法有效性</w:t>
      </w:r>
      <w:r w:rsidR="00144386">
        <w:rPr>
          <w:rFonts w:hint="eastAsia"/>
          <w:color w:val="000000"/>
          <w:szCs w:val="21"/>
        </w:rPr>
        <w:t>的</w:t>
      </w:r>
      <w:r>
        <w:rPr>
          <w:rFonts w:hint="eastAsia"/>
          <w:color w:val="000000"/>
          <w:szCs w:val="21"/>
        </w:rPr>
        <w:t>说明。图</w:t>
      </w:r>
      <w:r>
        <w:rPr>
          <w:color w:val="000000"/>
          <w:szCs w:val="21"/>
        </w:rPr>
        <w:t>2</w:t>
      </w:r>
      <w:r>
        <w:rPr>
          <w:rFonts w:hint="eastAsia"/>
          <w:color w:val="000000"/>
          <w:szCs w:val="21"/>
        </w:rPr>
        <w:t>表示一年（</w:t>
      </w:r>
      <w:r>
        <w:rPr>
          <w:color w:val="000000"/>
        </w:rPr>
        <w:t>2014</w:t>
      </w:r>
      <w:r>
        <w:rPr>
          <w:rFonts w:hint="eastAsia"/>
          <w:color w:val="000000"/>
        </w:rPr>
        <w:t>年</w:t>
      </w:r>
      <w:r>
        <w:rPr>
          <w:color w:val="000000"/>
        </w:rPr>
        <w:t>9</w:t>
      </w:r>
      <w:r>
        <w:rPr>
          <w:rFonts w:hint="eastAsia"/>
          <w:color w:val="000000"/>
        </w:rPr>
        <w:t>月</w:t>
      </w:r>
      <w:r>
        <w:rPr>
          <w:color w:val="000000"/>
        </w:rPr>
        <w:t>28</w:t>
      </w:r>
      <w:r>
        <w:rPr>
          <w:rFonts w:hint="eastAsia"/>
          <w:color w:val="000000"/>
        </w:rPr>
        <w:t>日到</w:t>
      </w:r>
      <w:r>
        <w:rPr>
          <w:color w:val="000000"/>
        </w:rPr>
        <w:t>2015</w:t>
      </w:r>
      <w:r>
        <w:rPr>
          <w:rFonts w:hint="eastAsia"/>
          <w:color w:val="000000"/>
        </w:rPr>
        <w:t>年</w:t>
      </w:r>
      <w:r>
        <w:rPr>
          <w:color w:val="000000"/>
        </w:rPr>
        <w:t>7</w:t>
      </w:r>
      <w:r>
        <w:rPr>
          <w:rFonts w:hint="eastAsia"/>
          <w:color w:val="000000"/>
        </w:rPr>
        <w:t>月</w:t>
      </w:r>
      <w:r>
        <w:rPr>
          <w:color w:val="000000"/>
        </w:rPr>
        <w:t>25</w:t>
      </w:r>
      <w:r>
        <w:rPr>
          <w:rFonts w:hint="eastAsia"/>
          <w:color w:val="000000"/>
        </w:rPr>
        <w:t>日）数据对比，图</w:t>
      </w:r>
      <w:r>
        <w:rPr>
          <w:color w:val="000000"/>
        </w:rPr>
        <w:t>2</w:t>
      </w:r>
      <w:r w:rsidR="00144386">
        <w:rPr>
          <w:rFonts w:hint="eastAsia"/>
          <w:color w:val="000000"/>
        </w:rPr>
        <w:t>(a)</w:t>
      </w:r>
      <w:r>
        <w:rPr>
          <w:rFonts w:hint="eastAsia"/>
          <w:color w:val="000000"/>
        </w:rPr>
        <w:t>表示</w:t>
      </w:r>
      <w:r>
        <w:rPr>
          <w:color w:val="000000"/>
        </w:rPr>
        <w:t>NOAA</w:t>
      </w:r>
      <w:r>
        <w:rPr>
          <w:rFonts w:hint="eastAsia"/>
          <w:color w:val="000000"/>
        </w:rPr>
        <w:t>卫星的</w:t>
      </w:r>
      <w:r>
        <w:rPr>
          <w:color w:val="000000"/>
        </w:rPr>
        <w:t>OLR</w:t>
      </w:r>
      <w:r>
        <w:rPr>
          <w:rFonts w:hint="eastAsia"/>
          <w:color w:val="000000"/>
        </w:rPr>
        <w:t>原始数据的波动图，肉眼或简单的数据分析很难发现数据的异常变化，通过</w:t>
      </w:r>
      <w:r>
        <w:rPr>
          <w:color w:val="000000"/>
        </w:rPr>
        <w:t>ADRM</w:t>
      </w:r>
      <w:r>
        <w:rPr>
          <w:rFonts w:hint="eastAsia"/>
          <w:color w:val="000000"/>
        </w:rPr>
        <w:t>算法计算后的</w:t>
      </w:r>
      <w:proofErr w:type="spellStart"/>
      <w:r>
        <w:rPr>
          <w:color w:val="000000"/>
        </w:rPr>
        <w:t>CD_</w:t>
      </w:r>
      <w:r w:rsidR="00AE19C2">
        <w:rPr>
          <w:rFonts w:hint="eastAsia"/>
          <w:color w:val="000000"/>
        </w:rPr>
        <w:t>v</w:t>
      </w:r>
      <w:r>
        <w:rPr>
          <w:color w:val="000000"/>
        </w:rPr>
        <w:t>alue</w:t>
      </w:r>
      <w:proofErr w:type="spellEnd"/>
      <w:r>
        <w:rPr>
          <w:rFonts w:hint="eastAsia"/>
          <w:color w:val="000000"/>
        </w:rPr>
        <w:t>波形图</w:t>
      </w:r>
      <w:r w:rsidR="00144386">
        <w:rPr>
          <w:rFonts w:hint="eastAsia"/>
          <w:color w:val="000000"/>
        </w:rPr>
        <w:t>（</w:t>
      </w:r>
      <w:r>
        <w:rPr>
          <w:rFonts w:hint="eastAsia"/>
          <w:color w:val="000000"/>
        </w:rPr>
        <w:t>图</w:t>
      </w:r>
      <w:r>
        <w:rPr>
          <w:color w:val="000000"/>
        </w:rPr>
        <w:t>2</w:t>
      </w:r>
      <w:r w:rsidR="00144386">
        <w:rPr>
          <w:rFonts w:hint="eastAsia"/>
          <w:color w:val="000000"/>
        </w:rPr>
        <w:t>(</w:t>
      </w:r>
      <w:r>
        <w:rPr>
          <w:color w:val="000000"/>
        </w:rPr>
        <w:t>b</w:t>
      </w:r>
      <w:r w:rsidR="00144386">
        <w:rPr>
          <w:rFonts w:hint="eastAsia"/>
          <w:color w:val="000000"/>
        </w:rPr>
        <w:t>)</w:t>
      </w:r>
      <w:r w:rsidR="00144386">
        <w:rPr>
          <w:rFonts w:hint="eastAsia"/>
          <w:color w:val="000000"/>
        </w:rPr>
        <w:t>）</w:t>
      </w:r>
      <w:r>
        <w:rPr>
          <w:rFonts w:hint="eastAsia"/>
          <w:color w:val="000000"/>
        </w:rPr>
        <w:t>，有效提取异常信息后的数据变化趋势，图中的三条竖线分别表示</w:t>
      </w:r>
      <w:r>
        <w:rPr>
          <w:color w:val="000000"/>
        </w:rPr>
        <w:t>2014</w:t>
      </w:r>
      <w:r>
        <w:rPr>
          <w:rFonts w:hint="eastAsia"/>
          <w:color w:val="000000"/>
        </w:rPr>
        <w:t>年</w:t>
      </w:r>
      <w:r>
        <w:rPr>
          <w:color w:val="000000"/>
        </w:rPr>
        <w:t>12</w:t>
      </w:r>
      <w:r>
        <w:rPr>
          <w:rFonts w:hint="eastAsia"/>
          <w:color w:val="000000"/>
        </w:rPr>
        <w:t>月</w:t>
      </w:r>
      <w:r>
        <w:rPr>
          <w:color w:val="000000"/>
        </w:rPr>
        <w:t>18</w:t>
      </w:r>
      <w:r>
        <w:rPr>
          <w:rFonts w:hint="eastAsia"/>
          <w:color w:val="000000"/>
        </w:rPr>
        <w:t>日、</w:t>
      </w:r>
      <w:r>
        <w:rPr>
          <w:color w:val="000000"/>
        </w:rPr>
        <w:t>2015</w:t>
      </w:r>
      <w:r>
        <w:rPr>
          <w:rFonts w:hint="eastAsia"/>
          <w:color w:val="000000"/>
        </w:rPr>
        <w:t>年</w:t>
      </w:r>
      <w:r>
        <w:rPr>
          <w:color w:val="000000"/>
        </w:rPr>
        <w:t>4</w:t>
      </w:r>
      <w:r>
        <w:rPr>
          <w:rFonts w:hint="eastAsia"/>
          <w:color w:val="000000"/>
        </w:rPr>
        <w:t>月</w:t>
      </w:r>
      <w:r>
        <w:rPr>
          <w:color w:val="000000"/>
        </w:rPr>
        <w:t>25</w:t>
      </w:r>
      <w:r>
        <w:rPr>
          <w:rFonts w:hint="eastAsia"/>
          <w:color w:val="000000"/>
        </w:rPr>
        <w:t>日和</w:t>
      </w:r>
      <w:r>
        <w:rPr>
          <w:color w:val="000000"/>
        </w:rPr>
        <w:t>2015</w:t>
      </w:r>
      <w:r>
        <w:rPr>
          <w:rFonts w:hint="eastAsia"/>
          <w:color w:val="000000"/>
        </w:rPr>
        <w:t>年</w:t>
      </w:r>
      <w:r>
        <w:rPr>
          <w:color w:val="000000"/>
        </w:rPr>
        <w:t>5</w:t>
      </w:r>
      <w:r>
        <w:rPr>
          <w:rFonts w:hint="eastAsia"/>
          <w:color w:val="000000"/>
        </w:rPr>
        <w:t>月</w:t>
      </w:r>
      <w:r>
        <w:rPr>
          <w:color w:val="000000"/>
        </w:rPr>
        <w:t>12</w:t>
      </w:r>
      <w:r>
        <w:rPr>
          <w:rFonts w:hint="eastAsia"/>
          <w:color w:val="000000"/>
        </w:rPr>
        <w:t>日发生在尼泊尔的震级分别为</w:t>
      </w:r>
      <w:r>
        <w:rPr>
          <w:color w:val="000000"/>
        </w:rPr>
        <w:t>5.0</w:t>
      </w:r>
      <w:r>
        <w:rPr>
          <w:rFonts w:hint="eastAsia"/>
          <w:color w:val="000000"/>
        </w:rPr>
        <w:t>、</w:t>
      </w:r>
      <w:r>
        <w:rPr>
          <w:color w:val="000000"/>
        </w:rPr>
        <w:t>7.8</w:t>
      </w:r>
      <w:r>
        <w:rPr>
          <w:rFonts w:hint="eastAsia"/>
          <w:color w:val="000000"/>
        </w:rPr>
        <w:t>和</w:t>
      </w:r>
      <w:r>
        <w:rPr>
          <w:color w:val="000000"/>
        </w:rPr>
        <w:t>7.3</w:t>
      </w:r>
      <w:r>
        <w:rPr>
          <w:rFonts w:hint="eastAsia"/>
          <w:color w:val="000000"/>
        </w:rPr>
        <w:t>的三次地震。地震信息来源为美国地质调查局（</w:t>
      </w:r>
      <w:r>
        <w:rPr>
          <w:color w:val="000000"/>
        </w:rPr>
        <w:t>USGS</w:t>
      </w:r>
      <w:r>
        <w:rPr>
          <w:rFonts w:hint="eastAsia"/>
          <w:color w:val="000000"/>
        </w:rPr>
        <w:t>）所提供的网络数据资料</w:t>
      </w:r>
      <w:r>
        <w:rPr>
          <w:color w:val="000000"/>
          <w:vertAlign w:val="superscript"/>
        </w:rPr>
        <w:t>[19]</w:t>
      </w:r>
      <w:r>
        <w:rPr>
          <w:rFonts w:hint="eastAsia"/>
          <w:color w:val="000000"/>
        </w:rPr>
        <w:t>。</w:t>
      </w:r>
    </w:p>
    <w:p w:rsidR="00E05BCD" w:rsidRDefault="006F3819" w:rsidP="003D1755">
      <w:pPr>
        <w:spacing w:line="252" w:lineRule="auto"/>
        <w:ind w:firstLineChars="196" w:firstLine="398"/>
        <w:rPr>
          <w:color w:val="000000"/>
        </w:rPr>
      </w:pPr>
      <w:r>
        <w:rPr>
          <w:rFonts w:hint="eastAsia"/>
          <w:color w:val="000000"/>
          <w:szCs w:val="21"/>
        </w:rPr>
        <w:t>从图中可以看出，三次地震在时间上和震级大小与事件上都与</w:t>
      </w:r>
      <w:r>
        <w:rPr>
          <w:color w:val="000000"/>
          <w:szCs w:val="21"/>
        </w:rPr>
        <w:t>CD</w:t>
      </w:r>
      <w:r>
        <w:rPr>
          <w:rFonts w:hint="eastAsia"/>
          <w:color w:val="000000"/>
          <w:szCs w:val="21"/>
        </w:rPr>
        <w:t>值的变化相吻合，其中</w:t>
      </w:r>
      <w:r>
        <w:rPr>
          <w:color w:val="000000"/>
        </w:rPr>
        <w:t>2015</w:t>
      </w:r>
      <w:r>
        <w:rPr>
          <w:rFonts w:hint="eastAsia"/>
          <w:color w:val="000000"/>
        </w:rPr>
        <w:t>年</w:t>
      </w:r>
      <w:r>
        <w:rPr>
          <w:color w:val="000000"/>
        </w:rPr>
        <w:t>5</w:t>
      </w:r>
      <w:r>
        <w:rPr>
          <w:rFonts w:hint="eastAsia"/>
          <w:color w:val="000000"/>
        </w:rPr>
        <w:t>月</w:t>
      </w:r>
      <w:r>
        <w:rPr>
          <w:color w:val="000000"/>
        </w:rPr>
        <w:t>12</w:t>
      </w:r>
      <w:r>
        <w:rPr>
          <w:rFonts w:hint="eastAsia"/>
          <w:color w:val="000000"/>
        </w:rPr>
        <w:t>日的地震震级变小，但是图中变化曲线突增也就是</w:t>
      </w:r>
      <w:r>
        <w:rPr>
          <w:color w:val="000000"/>
        </w:rPr>
        <w:t>CD</w:t>
      </w:r>
      <w:proofErr w:type="gramStart"/>
      <w:r>
        <w:rPr>
          <w:rFonts w:hint="eastAsia"/>
          <w:color w:val="000000"/>
        </w:rPr>
        <w:t>值突然</w:t>
      </w:r>
      <w:proofErr w:type="gramEnd"/>
      <w:r>
        <w:rPr>
          <w:rFonts w:hint="eastAsia"/>
          <w:color w:val="000000"/>
        </w:rPr>
        <w:t>变大，这是由于</w:t>
      </w:r>
      <w:r>
        <w:rPr>
          <w:color w:val="000000"/>
        </w:rPr>
        <w:t>2014</w:t>
      </w:r>
      <w:r>
        <w:rPr>
          <w:rFonts w:hint="eastAsia"/>
          <w:color w:val="000000"/>
        </w:rPr>
        <w:t>年</w:t>
      </w:r>
      <w:r>
        <w:rPr>
          <w:color w:val="000000"/>
        </w:rPr>
        <w:t>4</w:t>
      </w:r>
      <w:r>
        <w:rPr>
          <w:rFonts w:hint="eastAsia"/>
          <w:color w:val="000000"/>
        </w:rPr>
        <w:t>月</w:t>
      </w:r>
      <w:r>
        <w:rPr>
          <w:color w:val="000000"/>
        </w:rPr>
        <w:t>25</w:t>
      </w:r>
      <w:r>
        <w:rPr>
          <w:rFonts w:hint="eastAsia"/>
          <w:color w:val="000000"/>
        </w:rPr>
        <w:t>日数据剧烈变化，使得后续数据挖掘变化会更“敏感”而造成的</w:t>
      </w:r>
      <w:r>
        <w:rPr>
          <w:rFonts w:hint="eastAsia"/>
          <w:color w:val="000000"/>
          <w:szCs w:val="21"/>
        </w:rPr>
        <w:t>。</w:t>
      </w:r>
      <w:r>
        <w:rPr>
          <w:color w:val="000000"/>
          <w:szCs w:val="21"/>
        </w:rPr>
        <w:t>OLR</w:t>
      </w:r>
      <w:r>
        <w:rPr>
          <w:rFonts w:hint="eastAsia"/>
          <w:color w:val="000000"/>
          <w:szCs w:val="21"/>
        </w:rPr>
        <w:t>异常变化发生在地震前的一个月左右，图</w:t>
      </w:r>
      <w:r>
        <w:rPr>
          <w:color w:val="000000"/>
          <w:szCs w:val="21"/>
        </w:rPr>
        <w:t>2</w:t>
      </w:r>
      <w:r w:rsidR="00144386">
        <w:rPr>
          <w:rFonts w:hint="eastAsia"/>
          <w:color w:val="000000"/>
        </w:rPr>
        <w:t>(</w:t>
      </w:r>
      <w:r w:rsidR="00144386">
        <w:rPr>
          <w:color w:val="000000"/>
        </w:rPr>
        <w:t>b</w:t>
      </w:r>
      <w:r w:rsidR="00144386">
        <w:rPr>
          <w:rFonts w:hint="eastAsia"/>
          <w:color w:val="000000"/>
        </w:rPr>
        <w:t>)</w:t>
      </w:r>
      <w:r>
        <w:rPr>
          <w:rFonts w:hint="eastAsia"/>
          <w:color w:val="000000"/>
          <w:szCs w:val="21"/>
        </w:rPr>
        <w:t>中</w:t>
      </w:r>
      <w:r>
        <w:rPr>
          <w:color w:val="000000"/>
        </w:rPr>
        <w:t>12</w:t>
      </w:r>
      <w:r>
        <w:rPr>
          <w:rFonts w:hint="eastAsia"/>
          <w:color w:val="000000"/>
        </w:rPr>
        <w:t>月</w:t>
      </w:r>
      <w:r>
        <w:rPr>
          <w:color w:val="000000"/>
        </w:rPr>
        <w:t>18</w:t>
      </w:r>
      <w:r>
        <w:rPr>
          <w:rFonts w:hint="eastAsia"/>
          <w:color w:val="000000"/>
        </w:rPr>
        <w:t>日的地震，在</w:t>
      </w:r>
      <w:r>
        <w:rPr>
          <w:color w:val="000000"/>
        </w:rPr>
        <w:t>11</w:t>
      </w:r>
      <w:r>
        <w:rPr>
          <w:rFonts w:hint="eastAsia"/>
          <w:color w:val="000000"/>
        </w:rPr>
        <w:t>月</w:t>
      </w:r>
      <w:r>
        <w:rPr>
          <w:color w:val="000000"/>
        </w:rPr>
        <w:t>20</w:t>
      </w:r>
      <w:r>
        <w:rPr>
          <w:rFonts w:hint="eastAsia"/>
          <w:color w:val="000000"/>
        </w:rPr>
        <w:t>日开始有</w:t>
      </w:r>
      <w:r>
        <w:rPr>
          <w:color w:val="000000"/>
        </w:rPr>
        <w:t>OLR</w:t>
      </w:r>
      <w:r>
        <w:rPr>
          <w:rFonts w:hint="eastAsia"/>
          <w:color w:val="000000"/>
        </w:rPr>
        <w:t>的异常变化，</w:t>
      </w:r>
      <w:r>
        <w:rPr>
          <w:color w:val="000000"/>
        </w:rPr>
        <w:t>4</w:t>
      </w:r>
      <w:r>
        <w:rPr>
          <w:rFonts w:hint="eastAsia"/>
          <w:color w:val="000000"/>
        </w:rPr>
        <w:t>月</w:t>
      </w:r>
      <w:r>
        <w:rPr>
          <w:color w:val="000000"/>
        </w:rPr>
        <w:t>25</w:t>
      </w:r>
      <w:r>
        <w:rPr>
          <w:rFonts w:hint="eastAsia"/>
          <w:color w:val="000000"/>
        </w:rPr>
        <w:t>日的地震则早在</w:t>
      </w:r>
      <w:r>
        <w:rPr>
          <w:color w:val="000000"/>
        </w:rPr>
        <w:t>2</w:t>
      </w:r>
      <w:r>
        <w:rPr>
          <w:rFonts w:hint="eastAsia"/>
          <w:color w:val="000000"/>
        </w:rPr>
        <w:t>月</w:t>
      </w:r>
      <w:r>
        <w:rPr>
          <w:color w:val="000000"/>
        </w:rPr>
        <w:t>25</w:t>
      </w:r>
      <w:r>
        <w:rPr>
          <w:rFonts w:hint="eastAsia"/>
          <w:color w:val="000000"/>
        </w:rPr>
        <w:t>日附近就开始出现</w:t>
      </w:r>
      <w:r>
        <w:rPr>
          <w:color w:val="000000"/>
        </w:rPr>
        <w:t>CD</w:t>
      </w:r>
      <w:r>
        <w:rPr>
          <w:rFonts w:hint="eastAsia"/>
          <w:color w:val="000000"/>
        </w:rPr>
        <w:t>异常值的变化，并随着时间的推移，</w:t>
      </w:r>
      <w:r>
        <w:rPr>
          <w:color w:val="000000"/>
        </w:rPr>
        <w:t>CD</w:t>
      </w:r>
      <w:r>
        <w:rPr>
          <w:rFonts w:hint="eastAsia"/>
          <w:color w:val="000000"/>
        </w:rPr>
        <w:t>值呈现</w:t>
      </w:r>
      <w:r w:rsidR="00144386">
        <w:rPr>
          <w:rFonts w:hint="eastAsia"/>
          <w:color w:val="000000"/>
        </w:rPr>
        <w:t>“</w:t>
      </w:r>
      <w:r>
        <w:rPr>
          <w:rFonts w:hint="eastAsia"/>
          <w:color w:val="000000"/>
        </w:rPr>
        <w:t>爬坡</w:t>
      </w:r>
      <w:r w:rsidR="00144386">
        <w:rPr>
          <w:rFonts w:hint="eastAsia"/>
          <w:color w:val="000000"/>
        </w:rPr>
        <w:t>”</w:t>
      </w:r>
      <w:r>
        <w:rPr>
          <w:rFonts w:hint="eastAsia"/>
          <w:color w:val="000000"/>
        </w:rPr>
        <w:t>，总的趋势是不断波动并上扬，并在</w:t>
      </w:r>
      <w:r>
        <w:rPr>
          <w:color w:val="000000"/>
        </w:rPr>
        <w:t>4</w:t>
      </w:r>
      <w:r>
        <w:rPr>
          <w:rFonts w:hint="eastAsia"/>
          <w:color w:val="000000"/>
        </w:rPr>
        <w:t>月</w:t>
      </w:r>
      <w:r>
        <w:rPr>
          <w:color w:val="000000"/>
        </w:rPr>
        <w:t>25</w:t>
      </w:r>
      <w:r>
        <w:rPr>
          <w:rFonts w:hint="eastAsia"/>
          <w:color w:val="000000"/>
        </w:rPr>
        <w:t>日</w:t>
      </w:r>
      <w:r>
        <w:rPr>
          <w:color w:val="000000"/>
        </w:rPr>
        <w:t>7.9</w:t>
      </w:r>
      <w:r>
        <w:rPr>
          <w:rFonts w:hint="eastAsia"/>
          <w:color w:val="000000"/>
        </w:rPr>
        <w:t>级地震的当天</w:t>
      </w:r>
      <w:r>
        <w:rPr>
          <w:color w:val="000000"/>
        </w:rPr>
        <w:t>CD</w:t>
      </w:r>
      <w:r>
        <w:rPr>
          <w:rFonts w:hint="eastAsia"/>
          <w:color w:val="000000"/>
        </w:rPr>
        <w:t>值达到了顶峰。之后虽然曲线有一些下滑，但是震荡后又开始上扬，直到</w:t>
      </w:r>
      <w:r>
        <w:rPr>
          <w:color w:val="000000"/>
        </w:rPr>
        <w:t>5</w:t>
      </w:r>
      <w:r>
        <w:rPr>
          <w:rFonts w:hint="eastAsia"/>
          <w:color w:val="000000"/>
        </w:rPr>
        <w:t>月</w:t>
      </w:r>
      <w:r>
        <w:rPr>
          <w:color w:val="000000"/>
        </w:rPr>
        <w:t>12</w:t>
      </w:r>
      <w:r>
        <w:rPr>
          <w:rFonts w:hint="eastAsia"/>
          <w:color w:val="000000"/>
        </w:rPr>
        <w:t>日尼泊尔又遭遇了一次大的余震，在图</w:t>
      </w:r>
      <w:r>
        <w:rPr>
          <w:color w:val="000000"/>
        </w:rPr>
        <w:t>2</w:t>
      </w:r>
      <w:r w:rsidR="00144386">
        <w:rPr>
          <w:rFonts w:hint="eastAsia"/>
          <w:color w:val="000000"/>
        </w:rPr>
        <w:t>(</w:t>
      </w:r>
      <w:r w:rsidR="00144386">
        <w:rPr>
          <w:color w:val="000000"/>
        </w:rPr>
        <w:t>b</w:t>
      </w:r>
      <w:r w:rsidR="00144386">
        <w:rPr>
          <w:rFonts w:hint="eastAsia"/>
          <w:color w:val="000000"/>
        </w:rPr>
        <w:t>)</w:t>
      </w:r>
      <w:r>
        <w:rPr>
          <w:rFonts w:hint="eastAsia"/>
          <w:color w:val="000000"/>
        </w:rPr>
        <w:t>中显示</w:t>
      </w:r>
      <w:r>
        <w:rPr>
          <w:color w:val="000000"/>
        </w:rPr>
        <w:t>CD</w:t>
      </w:r>
      <w:proofErr w:type="gramStart"/>
      <w:r>
        <w:rPr>
          <w:rFonts w:hint="eastAsia"/>
          <w:color w:val="000000"/>
        </w:rPr>
        <w:t>值开始</w:t>
      </w:r>
      <w:proofErr w:type="gramEnd"/>
      <w:r>
        <w:rPr>
          <w:rFonts w:hint="eastAsia"/>
          <w:color w:val="000000"/>
        </w:rPr>
        <w:t>陡然</w:t>
      </w:r>
      <w:r w:rsidR="00454838">
        <w:rPr>
          <w:rFonts w:hint="eastAsia"/>
          <w:color w:val="000000"/>
        </w:rPr>
        <w:t>走高，</w:t>
      </w:r>
      <w:r w:rsidR="00454838">
        <w:rPr>
          <w:rFonts w:hint="eastAsia"/>
          <w:color w:val="000000"/>
        </w:rPr>
        <w:lastRenderedPageBreak/>
        <w:t>在</w:t>
      </w:r>
      <w:r w:rsidR="00454838">
        <w:rPr>
          <w:color w:val="000000"/>
        </w:rPr>
        <w:t>5</w:t>
      </w:r>
      <w:r w:rsidR="00454838">
        <w:rPr>
          <w:rFonts w:hint="eastAsia"/>
          <w:color w:val="000000"/>
        </w:rPr>
        <w:t>月</w:t>
      </w:r>
      <w:r w:rsidR="00454838">
        <w:rPr>
          <w:color w:val="000000"/>
        </w:rPr>
        <w:t>12</w:t>
      </w:r>
      <w:r w:rsidR="00454838">
        <w:rPr>
          <w:rFonts w:hint="eastAsia"/>
          <w:color w:val="000000"/>
        </w:rPr>
        <w:t>日地震（图中第</w:t>
      </w:r>
      <w:r w:rsidR="00454838">
        <w:rPr>
          <w:color w:val="000000"/>
        </w:rPr>
        <w:t>3</w:t>
      </w:r>
      <w:r w:rsidR="00454838">
        <w:rPr>
          <w:rFonts w:hint="eastAsia"/>
          <w:color w:val="000000"/>
        </w:rPr>
        <w:t>条竖线所标示）前夕出现峰值，第二天则发生了震级为</w:t>
      </w:r>
      <w:r w:rsidR="005415C6">
        <w:rPr>
          <w:color w:val="000000"/>
        </w:rPr>
        <w:t>7.3</w:t>
      </w:r>
      <w:r w:rsidR="005415C6">
        <w:rPr>
          <w:rFonts w:hint="eastAsia"/>
          <w:color w:val="000000"/>
        </w:rPr>
        <w:t>级的地震，给当地造成了巨大的损失。之后</w:t>
      </w:r>
      <w:r w:rsidR="005415C6">
        <w:rPr>
          <w:color w:val="000000"/>
        </w:rPr>
        <w:t>CD</w:t>
      </w:r>
      <w:r w:rsidR="005415C6">
        <w:rPr>
          <w:rFonts w:hint="eastAsia"/>
          <w:color w:val="000000"/>
        </w:rPr>
        <w:t>值则迅速滑落，而从实际情况来看尼泊尔虽然不断有小的余震，的确没有再遭遇更大的地震了。这说明通过研究</w:t>
      </w:r>
      <w:r w:rsidR="005415C6">
        <w:rPr>
          <w:color w:val="000000"/>
        </w:rPr>
        <w:t>OLR</w:t>
      </w:r>
      <w:r w:rsidR="005415C6">
        <w:rPr>
          <w:rFonts w:hint="eastAsia"/>
          <w:color w:val="000000"/>
        </w:rPr>
        <w:t>异常信息而捕获</w:t>
      </w:r>
    </w:p>
    <w:p w:rsidR="00582EF6" w:rsidRDefault="005415C6" w:rsidP="003D1755">
      <w:pPr>
        <w:spacing w:line="252" w:lineRule="auto"/>
        <w:ind w:firstLine="0"/>
        <w:jc w:val="left"/>
        <w:rPr>
          <w:color w:val="000000"/>
        </w:rPr>
      </w:pPr>
      <w:r>
        <w:rPr>
          <w:rFonts w:hint="eastAsia"/>
          <w:color w:val="000000"/>
        </w:rPr>
        <w:t>到的</w:t>
      </w:r>
      <w:r>
        <w:rPr>
          <w:color w:val="000000"/>
        </w:rPr>
        <w:t>CD</w:t>
      </w:r>
      <w:r>
        <w:rPr>
          <w:rFonts w:hint="eastAsia"/>
          <w:color w:val="000000"/>
        </w:rPr>
        <w:t>值序列，可以为地震的预测提供参考。</w:t>
      </w:r>
    </w:p>
    <w:p w:rsidR="006F3819" w:rsidRDefault="0052346C" w:rsidP="00582EF6">
      <w:pPr>
        <w:spacing w:line="252" w:lineRule="auto"/>
        <w:ind w:firstLine="0"/>
        <w:jc w:val="center"/>
        <w:rPr>
          <w:color w:val="000000"/>
        </w:rPr>
      </w:pPr>
      <w:r>
        <w:rPr>
          <w:noProof/>
          <w:color w:val="000000"/>
        </w:rPr>
        <w:drawing>
          <wp:inline distT="0" distB="0" distL="0" distR="0">
            <wp:extent cx="4270375" cy="3606800"/>
            <wp:effectExtent l="0" t="0" r="0" b="0"/>
            <wp:docPr id="30" name="图片 30" descr="林岭中文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林岭中文t-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4270375" cy="3606800"/>
                    </a:xfrm>
                    <a:prstGeom prst="rect">
                      <a:avLst/>
                    </a:prstGeom>
                    <a:noFill/>
                    <a:ln>
                      <a:noFill/>
                    </a:ln>
                  </pic:spPr>
                </pic:pic>
              </a:graphicData>
            </a:graphic>
          </wp:inline>
        </w:drawing>
      </w:r>
    </w:p>
    <w:p w:rsidR="006F3819" w:rsidRDefault="006F3819">
      <w:pPr>
        <w:ind w:firstLine="0"/>
        <w:jc w:val="center"/>
        <w:rPr>
          <w:color w:val="000000"/>
          <w:sz w:val="6"/>
          <w:szCs w:val="16"/>
        </w:rPr>
      </w:pPr>
    </w:p>
    <w:p w:rsidR="006F3819" w:rsidRDefault="006F3819" w:rsidP="003D1755">
      <w:pPr>
        <w:spacing w:line="240" w:lineRule="auto"/>
        <w:ind w:firstLine="0"/>
        <w:jc w:val="center"/>
        <w:rPr>
          <w:color w:val="000000"/>
          <w:sz w:val="18"/>
        </w:rPr>
      </w:pPr>
      <w:r>
        <w:rPr>
          <w:rFonts w:hint="eastAsia"/>
          <w:color w:val="000000"/>
          <w:sz w:val="18"/>
        </w:rPr>
        <w:t>图</w:t>
      </w:r>
      <w:r>
        <w:rPr>
          <w:color w:val="000000"/>
          <w:sz w:val="18"/>
        </w:rPr>
        <w:t xml:space="preserve">2 </w:t>
      </w:r>
      <w:r>
        <w:rPr>
          <w:rFonts w:hint="eastAsia"/>
          <w:color w:val="000000"/>
          <w:sz w:val="18"/>
        </w:rPr>
        <w:t xml:space="preserve"> </w:t>
      </w:r>
      <w:r>
        <w:rPr>
          <w:color w:val="000000"/>
          <w:sz w:val="18"/>
        </w:rPr>
        <w:t>OLR</w:t>
      </w:r>
      <w:r>
        <w:rPr>
          <w:rFonts w:hint="eastAsia"/>
          <w:color w:val="000000"/>
          <w:sz w:val="18"/>
        </w:rPr>
        <w:t>源数据（</w:t>
      </w:r>
      <w:r>
        <w:rPr>
          <w:rFonts w:hint="eastAsia"/>
          <w:color w:val="000000"/>
          <w:sz w:val="18"/>
        </w:rPr>
        <w:t>a</w:t>
      </w:r>
      <w:r>
        <w:rPr>
          <w:rFonts w:hint="eastAsia"/>
          <w:color w:val="000000"/>
          <w:sz w:val="18"/>
        </w:rPr>
        <w:t>）与</w:t>
      </w:r>
      <w:r>
        <w:rPr>
          <w:color w:val="000000"/>
          <w:sz w:val="18"/>
        </w:rPr>
        <w:t>CD</w:t>
      </w:r>
      <w:r>
        <w:rPr>
          <w:rFonts w:hint="eastAsia"/>
          <w:color w:val="000000"/>
          <w:sz w:val="18"/>
        </w:rPr>
        <w:t>值（</w:t>
      </w:r>
      <w:r>
        <w:rPr>
          <w:rFonts w:hint="eastAsia"/>
          <w:color w:val="000000"/>
          <w:sz w:val="18"/>
        </w:rPr>
        <w:t>b</w:t>
      </w:r>
      <w:r>
        <w:rPr>
          <w:rFonts w:hint="eastAsia"/>
          <w:color w:val="000000"/>
          <w:sz w:val="18"/>
        </w:rPr>
        <w:t>）的对比图（</w:t>
      </w:r>
      <w:r>
        <w:rPr>
          <w:rFonts w:hint="eastAsia"/>
          <w:color w:val="000000"/>
          <w:sz w:val="18"/>
        </w:rPr>
        <w:t>2014.9.28</w:t>
      </w:r>
      <w:r>
        <w:rPr>
          <w:color w:val="000000"/>
          <w:sz w:val="18"/>
        </w:rPr>
        <w:t>–</w:t>
      </w:r>
      <w:r>
        <w:rPr>
          <w:rFonts w:hint="eastAsia"/>
          <w:color w:val="000000"/>
          <w:sz w:val="18"/>
        </w:rPr>
        <w:t>2015.9.28</w:t>
      </w:r>
      <w:r>
        <w:rPr>
          <w:rFonts w:hint="eastAsia"/>
          <w:color w:val="000000"/>
          <w:sz w:val="18"/>
        </w:rPr>
        <w:t>）</w:t>
      </w:r>
    </w:p>
    <w:p w:rsidR="006F3819" w:rsidRDefault="006F3819">
      <w:pPr>
        <w:ind w:firstLine="0"/>
        <w:jc w:val="center"/>
        <w:rPr>
          <w:color w:val="000000"/>
          <w:sz w:val="10"/>
          <w:szCs w:val="21"/>
        </w:rPr>
      </w:pPr>
    </w:p>
    <w:p w:rsidR="006F3819" w:rsidRDefault="006F3819" w:rsidP="003D1755">
      <w:pPr>
        <w:spacing w:line="252" w:lineRule="auto"/>
        <w:rPr>
          <w:color w:val="000000"/>
        </w:rPr>
      </w:pPr>
      <w:r>
        <w:rPr>
          <w:rFonts w:hint="eastAsia"/>
          <w:color w:val="000000"/>
        </w:rPr>
        <w:t>通过</w:t>
      </w:r>
      <w:r>
        <w:rPr>
          <w:color w:val="000000"/>
        </w:rPr>
        <w:t>10</w:t>
      </w:r>
      <w:r>
        <w:rPr>
          <w:rFonts w:hint="eastAsia"/>
          <w:color w:val="000000"/>
        </w:rPr>
        <w:t>年</w:t>
      </w:r>
      <w:r>
        <w:rPr>
          <w:color w:val="000000"/>
        </w:rPr>
        <w:t>CD</w:t>
      </w:r>
      <w:r>
        <w:rPr>
          <w:rFonts w:hint="eastAsia"/>
          <w:color w:val="000000"/>
        </w:rPr>
        <w:t>值的均值与</w:t>
      </w:r>
      <w:r>
        <w:rPr>
          <w:color w:val="000000"/>
        </w:rPr>
        <w:t>2015</w:t>
      </w:r>
      <w:r>
        <w:rPr>
          <w:rFonts w:hint="eastAsia"/>
          <w:color w:val="000000"/>
        </w:rPr>
        <w:t>年的</w:t>
      </w:r>
      <w:r>
        <w:rPr>
          <w:color w:val="000000"/>
        </w:rPr>
        <w:t>CD</w:t>
      </w:r>
      <w:r>
        <w:rPr>
          <w:rFonts w:hint="eastAsia"/>
          <w:color w:val="000000"/>
        </w:rPr>
        <w:t>波动图对比，也可以对震前异常进行分析</w:t>
      </w:r>
      <w:r w:rsidR="005E6C87">
        <w:rPr>
          <w:rFonts w:hint="eastAsia"/>
          <w:color w:val="000000"/>
        </w:rPr>
        <w:t>。</w:t>
      </w:r>
      <w:r>
        <w:rPr>
          <w:rFonts w:hint="eastAsia"/>
          <w:color w:val="000000"/>
        </w:rPr>
        <w:t>图</w:t>
      </w:r>
      <w:r>
        <w:rPr>
          <w:color w:val="000000"/>
        </w:rPr>
        <w:t>3</w:t>
      </w:r>
      <w:r>
        <w:rPr>
          <w:rFonts w:hint="eastAsia"/>
          <w:color w:val="000000"/>
        </w:rPr>
        <w:t>所示红色三角分别表示</w:t>
      </w:r>
      <w:r>
        <w:rPr>
          <w:color w:val="000000"/>
        </w:rPr>
        <w:t>3</w:t>
      </w:r>
      <w:r>
        <w:rPr>
          <w:rFonts w:hint="eastAsia"/>
          <w:color w:val="000000"/>
        </w:rPr>
        <w:t>次地震发生的时间，黄色波动曲线表示</w:t>
      </w:r>
      <w:r>
        <w:rPr>
          <w:color w:val="000000"/>
        </w:rPr>
        <w:t>2015</w:t>
      </w:r>
      <w:r>
        <w:rPr>
          <w:rFonts w:hint="eastAsia"/>
          <w:color w:val="000000"/>
        </w:rPr>
        <w:t>年的</w:t>
      </w:r>
      <w:r>
        <w:rPr>
          <w:color w:val="000000"/>
        </w:rPr>
        <w:t>CD</w:t>
      </w:r>
      <w:r>
        <w:rPr>
          <w:rFonts w:hint="eastAsia"/>
          <w:color w:val="000000"/>
        </w:rPr>
        <w:t>值变化，蓝色曲线表示</w:t>
      </w:r>
      <w:r>
        <w:rPr>
          <w:color w:val="000000"/>
        </w:rPr>
        <w:t>2009</w:t>
      </w:r>
      <w:r w:rsidR="005E6C87">
        <w:rPr>
          <w:color w:val="000000"/>
        </w:rPr>
        <w:t>–</w:t>
      </w:r>
      <w:r>
        <w:rPr>
          <w:color w:val="000000"/>
        </w:rPr>
        <w:t>2018</w:t>
      </w:r>
      <w:r>
        <w:rPr>
          <w:rFonts w:hint="eastAsia"/>
          <w:color w:val="000000"/>
        </w:rPr>
        <w:t>年</w:t>
      </w:r>
      <w:r w:rsidR="0041728C">
        <w:rPr>
          <w:rFonts w:hint="eastAsia"/>
          <w:color w:val="000000"/>
        </w:rPr>
        <w:t>10</w:t>
      </w:r>
      <w:r w:rsidR="0041728C">
        <w:rPr>
          <w:rFonts w:hint="eastAsia"/>
          <w:color w:val="000000"/>
        </w:rPr>
        <w:t>年</w:t>
      </w:r>
      <w:r w:rsidR="005E6C87">
        <w:rPr>
          <w:rFonts w:hint="eastAsia"/>
          <w:color w:val="000000"/>
        </w:rPr>
        <w:t>间</w:t>
      </w:r>
      <w:r>
        <w:rPr>
          <w:rFonts w:hint="eastAsia"/>
          <w:color w:val="000000"/>
        </w:rPr>
        <w:t>在网格</w:t>
      </w:r>
      <w:r>
        <w:rPr>
          <w:color w:val="000000"/>
        </w:rPr>
        <w:t>13</w:t>
      </w:r>
      <w:r>
        <w:rPr>
          <w:rFonts w:hint="eastAsia"/>
          <w:color w:val="000000"/>
        </w:rPr>
        <w:t>的</w:t>
      </w:r>
      <w:r>
        <w:rPr>
          <w:color w:val="000000"/>
        </w:rPr>
        <w:t>CD</w:t>
      </w:r>
      <w:r>
        <w:rPr>
          <w:rFonts w:hint="eastAsia"/>
          <w:color w:val="000000"/>
        </w:rPr>
        <w:t>均值。通过与均值对比可以发现三次地震发生之前</w:t>
      </w:r>
      <w:r>
        <w:rPr>
          <w:color w:val="000000"/>
        </w:rPr>
        <w:t>CD</w:t>
      </w:r>
      <w:r>
        <w:rPr>
          <w:rFonts w:hint="eastAsia"/>
          <w:color w:val="000000"/>
        </w:rPr>
        <w:t>值的波动都征兆性的超越了均值。类似地</w:t>
      </w:r>
      <w:r w:rsidR="00AA46E4">
        <w:rPr>
          <w:rFonts w:hint="eastAsia"/>
          <w:color w:val="000000"/>
        </w:rPr>
        <w:t>，</w:t>
      </w:r>
      <w:r>
        <w:rPr>
          <w:rFonts w:hint="eastAsia"/>
          <w:color w:val="000000"/>
        </w:rPr>
        <w:t>在地震发生之前的</w:t>
      </w:r>
      <w:r>
        <w:rPr>
          <w:color w:val="000000"/>
        </w:rPr>
        <w:t>11</w:t>
      </w:r>
      <w:r>
        <w:rPr>
          <w:rFonts w:hint="eastAsia"/>
          <w:color w:val="000000"/>
        </w:rPr>
        <w:t>月</w:t>
      </w:r>
      <w:r>
        <w:rPr>
          <w:color w:val="000000"/>
        </w:rPr>
        <w:t>20</w:t>
      </w:r>
      <w:r>
        <w:rPr>
          <w:rFonts w:hint="eastAsia"/>
          <w:color w:val="000000"/>
        </w:rPr>
        <w:t>日左右开始</w:t>
      </w:r>
      <w:r w:rsidR="00AA46E4">
        <w:rPr>
          <w:rFonts w:hint="eastAsia"/>
          <w:color w:val="000000"/>
        </w:rPr>
        <w:t>CD</w:t>
      </w:r>
      <w:r>
        <w:rPr>
          <w:rFonts w:hint="eastAsia"/>
          <w:color w:val="000000"/>
        </w:rPr>
        <w:t>值超过了均值</w:t>
      </w:r>
      <w:r w:rsidR="00AA46E4">
        <w:rPr>
          <w:rFonts w:hint="eastAsia"/>
          <w:color w:val="000000"/>
        </w:rPr>
        <w:t>并</w:t>
      </w:r>
      <w:r>
        <w:rPr>
          <w:rFonts w:hint="eastAsia"/>
          <w:color w:val="000000"/>
        </w:rPr>
        <w:t>地震前两天的</w:t>
      </w:r>
      <w:r>
        <w:rPr>
          <w:color w:val="000000"/>
        </w:rPr>
        <w:t>12</w:t>
      </w:r>
      <w:r>
        <w:rPr>
          <w:rFonts w:hint="eastAsia"/>
          <w:color w:val="000000"/>
        </w:rPr>
        <w:t>月</w:t>
      </w:r>
      <w:r>
        <w:rPr>
          <w:color w:val="000000"/>
        </w:rPr>
        <w:t>16</w:t>
      </w:r>
      <w:r>
        <w:rPr>
          <w:rFonts w:hint="eastAsia"/>
          <w:color w:val="000000"/>
        </w:rPr>
        <w:t>日到达顶峰。同样</w:t>
      </w:r>
      <w:r w:rsidR="00AA46E4">
        <w:rPr>
          <w:rFonts w:hint="eastAsia"/>
          <w:color w:val="000000"/>
        </w:rPr>
        <w:t>地，</w:t>
      </w:r>
      <w:r>
        <w:rPr>
          <w:rFonts w:hint="eastAsia"/>
          <w:color w:val="000000"/>
        </w:rPr>
        <w:t>震级</w:t>
      </w:r>
      <w:r w:rsidR="00AA46E4">
        <w:rPr>
          <w:rFonts w:hint="eastAsia"/>
          <w:color w:val="000000"/>
        </w:rPr>
        <w:t>分别</w:t>
      </w:r>
      <w:r>
        <w:rPr>
          <w:rFonts w:hint="eastAsia"/>
          <w:color w:val="000000"/>
        </w:rPr>
        <w:t>为</w:t>
      </w:r>
      <w:r>
        <w:rPr>
          <w:color w:val="000000"/>
        </w:rPr>
        <w:t>7.8</w:t>
      </w:r>
      <w:r>
        <w:rPr>
          <w:rFonts w:hint="eastAsia"/>
          <w:color w:val="000000"/>
        </w:rPr>
        <w:t>和</w:t>
      </w:r>
      <w:r>
        <w:rPr>
          <w:color w:val="000000"/>
        </w:rPr>
        <w:t>7.3</w:t>
      </w:r>
      <w:r>
        <w:rPr>
          <w:rFonts w:hint="eastAsia"/>
          <w:color w:val="000000"/>
        </w:rPr>
        <w:t>的随后两次地震，</w:t>
      </w:r>
      <w:r>
        <w:rPr>
          <w:color w:val="000000"/>
        </w:rPr>
        <w:t>CD</w:t>
      </w:r>
      <w:r w:rsidR="00AA46E4">
        <w:rPr>
          <w:rFonts w:hint="eastAsia"/>
          <w:color w:val="000000"/>
        </w:rPr>
        <w:t>值</w:t>
      </w:r>
      <w:r>
        <w:rPr>
          <w:rFonts w:hint="eastAsia"/>
          <w:color w:val="000000"/>
        </w:rPr>
        <w:t>都捕获到了异常，其值大大的超越了均值并上扬，地震结束后</w:t>
      </w:r>
      <w:r>
        <w:rPr>
          <w:color w:val="000000"/>
        </w:rPr>
        <w:t>CD</w:t>
      </w:r>
      <w:r>
        <w:rPr>
          <w:rFonts w:hint="eastAsia"/>
          <w:color w:val="000000"/>
        </w:rPr>
        <w:t>值下落，与地震的发生时间比较吻合。</w:t>
      </w:r>
    </w:p>
    <w:p w:rsidR="006F3819" w:rsidRDefault="006F3819" w:rsidP="003D1755">
      <w:pPr>
        <w:spacing w:line="252" w:lineRule="auto"/>
        <w:rPr>
          <w:color w:val="000000"/>
          <w:lang w:val="en-GB"/>
        </w:rPr>
      </w:pPr>
      <w:r>
        <w:rPr>
          <w:rFonts w:hint="eastAsia"/>
          <w:color w:val="000000"/>
          <w:szCs w:val="21"/>
        </w:rPr>
        <w:t>在地域研究上，可以利用</w:t>
      </w:r>
      <w:r>
        <w:rPr>
          <w:color w:val="000000"/>
          <w:szCs w:val="21"/>
        </w:rPr>
        <w:t>CD</w:t>
      </w:r>
      <w:r>
        <w:rPr>
          <w:rFonts w:hint="eastAsia"/>
          <w:color w:val="000000"/>
          <w:szCs w:val="21"/>
        </w:rPr>
        <w:t>值进一步研究</w:t>
      </w:r>
      <w:r>
        <w:rPr>
          <w:color w:val="000000"/>
          <w:szCs w:val="21"/>
        </w:rPr>
        <w:t>OLR</w:t>
      </w:r>
      <w:r>
        <w:rPr>
          <w:rFonts w:hint="eastAsia"/>
          <w:color w:val="000000"/>
          <w:szCs w:val="21"/>
        </w:rPr>
        <w:t>异常信号与地域之间的关系。首先</w:t>
      </w:r>
      <w:r>
        <w:rPr>
          <w:rFonts w:hint="eastAsia"/>
          <w:color w:val="000000"/>
          <w:lang w:val="en-GB"/>
        </w:rPr>
        <w:t>对</w:t>
      </w:r>
      <w:r>
        <w:rPr>
          <w:color w:val="000000"/>
          <w:lang w:val="en-GB"/>
        </w:rPr>
        <w:t>2015</w:t>
      </w:r>
      <w:r>
        <w:rPr>
          <w:rFonts w:hint="eastAsia"/>
          <w:color w:val="000000"/>
          <w:lang w:val="en-GB"/>
        </w:rPr>
        <w:t>年</w:t>
      </w:r>
      <w:r>
        <w:rPr>
          <w:color w:val="000000"/>
          <w:lang w:val="en-GB"/>
        </w:rPr>
        <w:t>25</w:t>
      </w:r>
      <w:r>
        <w:rPr>
          <w:rFonts w:hint="eastAsia"/>
          <w:color w:val="000000"/>
          <w:lang w:val="en-GB"/>
        </w:rPr>
        <w:t>个网格的</w:t>
      </w:r>
      <w:r>
        <w:rPr>
          <w:color w:val="000000"/>
          <w:lang w:val="en-GB"/>
        </w:rPr>
        <w:t>CD</w:t>
      </w:r>
      <w:r>
        <w:rPr>
          <w:rFonts w:hint="eastAsia"/>
          <w:color w:val="000000"/>
          <w:lang w:val="en-GB"/>
        </w:rPr>
        <w:t>值分别统计震前</w:t>
      </w:r>
      <w:r>
        <w:rPr>
          <w:color w:val="000000"/>
          <w:lang w:val="en-GB"/>
        </w:rPr>
        <w:t>30</w:t>
      </w:r>
      <w:r>
        <w:rPr>
          <w:rFonts w:hint="eastAsia"/>
          <w:color w:val="000000"/>
          <w:lang w:val="en-GB"/>
        </w:rPr>
        <w:t>天与震后</w:t>
      </w:r>
      <w:r>
        <w:rPr>
          <w:color w:val="000000"/>
          <w:lang w:val="en-GB"/>
        </w:rPr>
        <w:t>15</w:t>
      </w:r>
      <w:r>
        <w:rPr>
          <w:rFonts w:hint="eastAsia"/>
          <w:color w:val="000000"/>
          <w:lang w:val="en-GB"/>
        </w:rPr>
        <w:t>天的每</w:t>
      </w:r>
      <w:r>
        <w:rPr>
          <w:color w:val="000000"/>
          <w:lang w:val="en-GB"/>
        </w:rPr>
        <w:t>5</w:t>
      </w:r>
      <w:r>
        <w:rPr>
          <w:rFonts w:hint="eastAsia"/>
          <w:color w:val="000000"/>
          <w:lang w:val="en-GB"/>
        </w:rPr>
        <w:t>天为单元的均值，最后得到如图</w:t>
      </w:r>
      <w:r>
        <w:rPr>
          <w:color w:val="000000"/>
          <w:lang w:val="en-GB"/>
        </w:rPr>
        <w:t>4</w:t>
      </w:r>
      <w:r>
        <w:rPr>
          <w:rFonts w:hint="eastAsia"/>
          <w:color w:val="000000"/>
          <w:lang w:val="en-GB"/>
        </w:rPr>
        <w:t>所示的均值柱状图，每个柱体对应</w:t>
      </w:r>
      <w:r>
        <w:rPr>
          <w:color w:val="000000"/>
          <w:lang w:val="en-GB"/>
        </w:rPr>
        <w:t>CD</w:t>
      </w:r>
      <w:r>
        <w:rPr>
          <w:rFonts w:hint="eastAsia"/>
          <w:color w:val="000000"/>
          <w:lang w:val="en-GB"/>
        </w:rPr>
        <w:t>均值，红色竖线是</w:t>
      </w:r>
      <w:r>
        <w:rPr>
          <w:color w:val="000000"/>
          <w:lang w:val="en-GB"/>
        </w:rPr>
        <w:t>2014</w:t>
      </w:r>
      <w:r>
        <w:rPr>
          <w:rFonts w:hint="eastAsia"/>
          <w:color w:val="000000"/>
          <w:lang w:val="en-GB"/>
        </w:rPr>
        <w:t>年</w:t>
      </w:r>
      <w:r>
        <w:rPr>
          <w:color w:val="000000"/>
          <w:lang w:val="en-GB"/>
        </w:rPr>
        <w:t>5</w:t>
      </w:r>
      <w:r>
        <w:rPr>
          <w:rFonts w:hint="eastAsia"/>
          <w:color w:val="000000"/>
          <w:lang w:val="en-GB"/>
        </w:rPr>
        <w:t>月</w:t>
      </w:r>
      <w:r>
        <w:rPr>
          <w:color w:val="000000"/>
          <w:lang w:val="en-GB"/>
        </w:rPr>
        <w:t>12</w:t>
      </w:r>
      <w:r>
        <w:rPr>
          <w:rFonts w:hint="eastAsia"/>
          <w:color w:val="000000"/>
          <w:lang w:val="en-GB"/>
        </w:rPr>
        <w:t>日地震发生时间。通过分析发现</w:t>
      </w:r>
      <w:r w:rsidR="00E5440D">
        <w:rPr>
          <w:rFonts w:hint="eastAsia"/>
          <w:color w:val="000000"/>
          <w:lang w:val="en-GB"/>
        </w:rPr>
        <w:t>，</w:t>
      </w:r>
      <w:r>
        <w:rPr>
          <w:rFonts w:hint="eastAsia"/>
          <w:color w:val="000000"/>
          <w:lang w:val="en-GB"/>
        </w:rPr>
        <w:t>在震中（网格</w:t>
      </w:r>
      <w:r>
        <w:rPr>
          <w:color w:val="000000"/>
          <w:lang w:val="en-GB"/>
        </w:rPr>
        <w:t>13</w:t>
      </w:r>
      <w:r>
        <w:rPr>
          <w:rFonts w:hint="eastAsia"/>
          <w:color w:val="000000"/>
          <w:lang w:val="en-GB"/>
        </w:rPr>
        <w:t>）的西部临近区域的</w:t>
      </w:r>
      <w:r>
        <w:rPr>
          <w:color w:val="000000"/>
          <w:lang w:val="en-GB"/>
        </w:rPr>
        <w:t>11</w:t>
      </w:r>
      <w:r>
        <w:rPr>
          <w:rFonts w:hint="eastAsia"/>
          <w:color w:val="000000"/>
          <w:lang w:val="en-GB"/>
        </w:rPr>
        <w:t>、</w:t>
      </w:r>
      <w:r>
        <w:rPr>
          <w:color w:val="000000"/>
          <w:lang w:val="en-GB"/>
        </w:rPr>
        <w:t>12</w:t>
      </w:r>
      <w:r>
        <w:rPr>
          <w:rFonts w:hint="eastAsia"/>
          <w:color w:val="000000"/>
          <w:lang w:val="en-GB"/>
        </w:rPr>
        <w:t>、</w:t>
      </w:r>
      <w:r>
        <w:rPr>
          <w:color w:val="000000"/>
          <w:lang w:val="en-GB"/>
        </w:rPr>
        <w:t>16</w:t>
      </w:r>
      <w:r>
        <w:rPr>
          <w:rFonts w:hint="eastAsia"/>
          <w:color w:val="000000"/>
          <w:lang w:val="en-GB"/>
        </w:rPr>
        <w:t>和</w:t>
      </w:r>
      <w:r>
        <w:rPr>
          <w:color w:val="000000"/>
          <w:lang w:val="en-GB"/>
        </w:rPr>
        <w:t>17</w:t>
      </w:r>
      <w:r>
        <w:rPr>
          <w:rFonts w:hint="eastAsia"/>
          <w:color w:val="000000"/>
          <w:lang w:val="en-GB"/>
        </w:rPr>
        <w:t>网格都呈现了明显的数据异常，而且均在震前一个月左右有较大</w:t>
      </w:r>
      <w:r>
        <w:rPr>
          <w:color w:val="000000"/>
          <w:lang w:val="en-GB"/>
        </w:rPr>
        <w:t>CD</w:t>
      </w:r>
      <w:r>
        <w:rPr>
          <w:rFonts w:hint="eastAsia"/>
          <w:color w:val="000000"/>
          <w:lang w:val="en-GB"/>
        </w:rPr>
        <w:t>值数据变化，在震中网格</w:t>
      </w:r>
      <w:r>
        <w:rPr>
          <w:color w:val="000000"/>
          <w:lang w:val="en-GB"/>
        </w:rPr>
        <w:t>13</w:t>
      </w:r>
      <w:r>
        <w:rPr>
          <w:rFonts w:hint="eastAsia"/>
          <w:color w:val="000000"/>
          <w:lang w:val="en-GB"/>
        </w:rPr>
        <w:t>更是呈现变化极值的态势。</w:t>
      </w:r>
    </w:p>
    <w:p w:rsidR="006F3819" w:rsidRPr="005415C6" w:rsidRDefault="006F3819" w:rsidP="003D1755">
      <w:pPr>
        <w:spacing w:line="252" w:lineRule="auto"/>
        <w:ind w:firstLineChars="196" w:firstLine="398"/>
        <w:rPr>
          <w:color w:val="000000"/>
        </w:rPr>
      </w:pPr>
      <w:r>
        <w:rPr>
          <w:rFonts w:hint="eastAsia"/>
          <w:color w:val="000000"/>
          <w:lang w:val="en-GB"/>
        </w:rPr>
        <w:t>将网格和相应的地理位置对照，图</w:t>
      </w:r>
      <w:r>
        <w:rPr>
          <w:color w:val="000000"/>
          <w:lang w:val="en-GB"/>
        </w:rPr>
        <w:t>4</w:t>
      </w:r>
      <w:r>
        <w:rPr>
          <w:rFonts w:hint="eastAsia"/>
          <w:color w:val="000000"/>
          <w:lang w:val="en-GB"/>
        </w:rPr>
        <w:t>网格的中间横线位于地中海</w:t>
      </w:r>
      <w:r>
        <w:rPr>
          <w:color w:val="000000"/>
          <w:lang w:val="en-GB"/>
        </w:rPr>
        <w:t>-</w:t>
      </w:r>
      <w:r>
        <w:rPr>
          <w:rFonts w:hint="eastAsia"/>
          <w:color w:val="000000"/>
          <w:lang w:val="en-GB"/>
        </w:rPr>
        <w:t>喜马拉雅地震带上，这一地震带是欧亚板块与非洲板块、印度洋板块的交界区。图</w:t>
      </w:r>
      <w:r>
        <w:rPr>
          <w:color w:val="000000"/>
          <w:lang w:val="en-GB"/>
        </w:rPr>
        <w:t>4</w:t>
      </w:r>
      <w:r>
        <w:rPr>
          <w:rFonts w:hint="eastAsia"/>
          <w:color w:val="000000"/>
          <w:lang w:val="en-GB"/>
        </w:rPr>
        <w:t>中沿着地震带的中间横轴</w:t>
      </w:r>
      <w:r w:rsidR="00454838">
        <w:rPr>
          <w:rFonts w:hint="eastAsia"/>
          <w:color w:val="000000"/>
          <w:lang w:val="en-GB"/>
        </w:rPr>
        <w:t>呈</w:t>
      </w:r>
      <w:r w:rsidR="00454838">
        <w:rPr>
          <w:rFonts w:hint="eastAsia"/>
          <w:color w:val="000000"/>
          <w:spacing w:val="-2"/>
          <w:lang w:val="en-GB"/>
        </w:rPr>
        <w:t>现明显的信号变化趋势，明显在下半部分的信号特征明显，与处于</w:t>
      </w:r>
      <w:r w:rsidR="00454838">
        <w:rPr>
          <w:rFonts w:hint="eastAsia"/>
          <w:color w:val="000000"/>
          <w:spacing w:val="-2"/>
        </w:rPr>
        <w:t>印度板块</w:t>
      </w:r>
      <w:r w:rsidR="00454838">
        <w:rPr>
          <w:rFonts w:hint="eastAsia"/>
          <w:color w:val="000000"/>
          <w:spacing w:val="-2"/>
          <w:lang w:val="en-GB"/>
        </w:rPr>
        <w:t>的挤压情形相</w:t>
      </w:r>
      <w:r w:rsidR="005415C6">
        <w:rPr>
          <w:rFonts w:hint="eastAsia"/>
          <w:color w:val="000000"/>
          <w:spacing w:val="-2"/>
          <w:lang w:val="en-GB"/>
        </w:rPr>
        <w:lastRenderedPageBreak/>
        <w:t>符合。</w:t>
      </w:r>
      <w:r w:rsidR="005415C6">
        <w:rPr>
          <w:rFonts w:hint="eastAsia"/>
          <w:color w:val="000000"/>
          <w:spacing w:val="-2"/>
        </w:rPr>
        <w:t>与其他行网格的</w:t>
      </w:r>
      <w:r w:rsidR="005415C6">
        <w:rPr>
          <w:color w:val="000000"/>
          <w:spacing w:val="-2"/>
        </w:rPr>
        <w:t>CD</w:t>
      </w:r>
      <w:r w:rsidR="005415C6">
        <w:rPr>
          <w:rFonts w:hint="eastAsia"/>
          <w:color w:val="000000"/>
          <w:spacing w:val="-2"/>
        </w:rPr>
        <w:t>均值走势相比较，地震带上的</w:t>
      </w:r>
      <w:r w:rsidR="005415C6">
        <w:rPr>
          <w:color w:val="000000"/>
          <w:spacing w:val="-2"/>
        </w:rPr>
        <w:t>CD</w:t>
      </w:r>
      <w:r w:rsidR="005415C6">
        <w:rPr>
          <w:rFonts w:hint="eastAsia"/>
          <w:color w:val="000000"/>
          <w:spacing w:val="-2"/>
        </w:rPr>
        <w:t>均值到达或超过</w:t>
      </w:r>
      <w:r w:rsidR="005415C6">
        <w:rPr>
          <w:color w:val="000000"/>
          <w:spacing w:val="-2"/>
        </w:rPr>
        <w:t>200</w:t>
      </w:r>
      <w:r w:rsidR="005415C6">
        <w:rPr>
          <w:rFonts w:hint="eastAsia"/>
          <w:color w:val="000000"/>
          <w:spacing w:val="-2"/>
        </w:rPr>
        <w:t>的柱状</w:t>
      </w:r>
      <w:proofErr w:type="gramStart"/>
      <w:r w:rsidR="005415C6">
        <w:rPr>
          <w:rFonts w:hint="eastAsia"/>
          <w:color w:val="000000"/>
          <w:spacing w:val="-2"/>
        </w:rPr>
        <w:t>体数量</w:t>
      </w:r>
      <w:proofErr w:type="gramEnd"/>
      <w:r w:rsidR="005415C6">
        <w:rPr>
          <w:rFonts w:hint="eastAsia"/>
          <w:color w:val="000000"/>
          <w:spacing w:val="-2"/>
        </w:rPr>
        <w:t>最多，尤其是网格</w:t>
      </w:r>
      <w:r w:rsidR="005415C6">
        <w:rPr>
          <w:color w:val="000000"/>
          <w:spacing w:val="-2"/>
        </w:rPr>
        <w:t>11</w:t>
      </w:r>
      <w:r w:rsidR="005415C6">
        <w:rPr>
          <w:rFonts w:hint="eastAsia"/>
          <w:color w:val="000000"/>
          <w:spacing w:val="-2"/>
        </w:rPr>
        <w:t>、</w:t>
      </w:r>
      <w:r w:rsidR="005415C6">
        <w:rPr>
          <w:color w:val="000000"/>
          <w:spacing w:val="-2"/>
        </w:rPr>
        <w:t>12</w:t>
      </w:r>
      <w:r w:rsidR="005415C6">
        <w:rPr>
          <w:rFonts w:hint="eastAsia"/>
          <w:color w:val="000000"/>
          <w:spacing w:val="-2"/>
        </w:rPr>
        <w:t>、</w:t>
      </w:r>
      <w:r w:rsidR="005415C6">
        <w:rPr>
          <w:color w:val="000000"/>
          <w:spacing w:val="-2"/>
        </w:rPr>
        <w:t>13</w:t>
      </w:r>
      <w:r w:rsidR="005415C6">
        <w:rPr>
          <w:rFonts w:hint="eastAsia"/>
          <w:color w:val="000000"/>
          <w:spacing w:val="-2"/>
        </w:rPr>
        <w:t>的</w:t>
      </w:r>
      <w:r w:rsidR="005415C6">
        <w:rPr>
          <w:color w:val="000000"/>
          <w:spacing w:val="-2"/>
        </w:rPr>
        <w:t>CD</w:t>
      </w:r>
      <w:r w:rsidR="005415C6">
        <w:rPr>
          <w:rFonts w:hint="eastAsia"/>
          <w:color w:val="000000"/>
          <w:spacing w:val="-2"/>
        </w:rPr>
        <w:t>均值大多在</w:t>
      </w:r>
      <w:r w:rsidR="005415C6">
        <w:rPr>
          <w:color w:val="000000"/>
          <w:spacing w:val="-2"/>
        </w:rPr>
        <w:t>200</w:t>
      </w:r>
      <w:r w:rsidR="005415C6">
        <w:rPr>
          <w:rFonts w:hint="eastAsia"/>
          <w:color w:val="000000"/>
          <w:spacing w:val="-2"/>
        </w:rPr>
        <w:t>上下，呈现出异常变化比较大的态势，网格</w:t>
      </w:r>
      <w:r w:rsidR="005415C6">
        <w:rPr>
          <w:color w:val="000000"/>
          <w:spacing w:val="-2"/>
        </w:rPr>
        <w:t>12</w:t>
      </w:r>
      <w:r w:rsidR="005415C6">
        <w:rPr>
          <w:rFonts w:hint="eastAsia"/>
          <w:color w:val="000000"/>
          <w:spacing w:val="-2"/>
        </w:rPr>
        <w:t>和</w:t>
      </w:r>
      <w:r w:rsidR="005415C6">
        <w:rPr>
          <w:color w:val="000000"/>
          <w:spacing w:val="-2"/>
        </w:rPr>
        <w:t>13</w:t>
      </w:r>
      <w:r w:rsidR="005415C6">
        <w:rPr>
          <w:rFonts w:hint="eastAsia"/>
          <w:color w:val="000000"/>
          <w:spacing w:val="-2"/>
        </w:rPr>
        <w:t>异常特征尤为明显，也符合了其所在的震中和地震带上的地域特点</w:t>
      </w:r>
      <w:r w:rsidR="005415C6">
        <w:rPr>
          <w:color w:val="000000"/>
          <w:spacing w:val="-2"/>
          <w:vertAlign w:val="superscript"/>
        </w:rPr>
        <w:t>[13]</w:t>
      </w:r>
      <w:r w:rsidR="005415C6">
        <w:rPr>
          <w:rFonts w:hint="eastAsia"/>
          <w:color w:val="000000"/>
          <w:spacing w:val="-2"/>
        </w:rPr>
        <w:t>。</w:t>
      </w:r>
    </w:p>
    <w:p w:rsidR="006F3819" w:rsidRDefault="0052346C">
      <w:pPr>
        <w:ind w:firstLine="0"/>
        <w:jc w:val="center"/>
        <w:rPr>
          <w:color w:val="000000"/>
        </w:rPr>
      </w:pPr>
      <w:r>
        <w:rPr>
          <w:noProof/>
          <w:color w:val="000000"/>
        </w:rPr>
        <w:drawing>
          <wp:inline distT="0" distB="0" distL="0" distR="0">
            <wp:extent cx="3652520" cy="1849120"/>
            <wp:effectExtent l="0" t="0" r="0" b="0"/>
            <wp:docPr id="31" name="图片 31" descr="林岭中文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林岭中文t-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652520" cy="1849120"/>
                    </a:xfrm>
                    <a:prstGeom prst="rect">
                      <a:avLst/>
                    </a:prstGeom>
                    <a:noFill/>
                    <a:ln>
                      <a:noFill/>
                    </a:ln>
                  </pic:spPr>
                </pic:pic>
              </a:graphicData>
            </a:graphic>
          </wp:inline>
        </w:drawing>
      </w:r>
    </w:p>
    <w:p w:rsidR="006F3819" w:rsidRDefault="006F3819">
      <w:pPr>
        <w:ind w:firstLine="0"/>
        <w:jc w:val="center"/>
        <w:rPr>
          <w:color w:val="000000"/>
          <w:sz w:val="10"/>
        </w:rPr>
      </w:pPr>
    </w:p>
    <w:p w:rsidR="006F3819" w:rsidRDefault="006F3819">
      <w:pPr>
        <w:ind w:firstLine="0"/>
        <w:jc w:val="center"/>
        <w:rPr>
          <w:color w:val="000000"/>
          <w:sz w:val="18"/>
        </w:rPr>
      </w:pPr>
      <w:r>
        <w:rPr>
          <w:rFonts w:hint="eastAsia"/>
          <w:color w:val="000000"/>
          <w:sz w:val="18"/>
        </w:rPr>
        <w:t>图</w:t>
      </w:r>
      <w:r>
        <w:rPr>
          <w:color w:val="000000"/>
          <w:sz w:val="18"/>
        </w:rPr>
        <w:t xml:space="preserve">3 </w:t>
      </w:r>
      <w:r>
        <w:rPr>
          <w:rFonts w:hint="eastAsia"/>
          <w:color w:val="000000"/>
          <w:sz w:val="18"/>
        </w:rPr>
        <w:t xml:space="preserve"> </w:t>
      </w:r>
      <w:r>
        <w:rPr>
          <w:color w:val="000000"/>
          <w:sz w:val="18"/>
        </w:rPr>
        <w:t>CD</w:t>
      </w:r>
      <w:r>
        <w:rPr>
          <w:rFonts w:hint="eastAsia"/>
          <w:color w:val="000000"/>
          <w:sz w:val="18"/>
        </w:rPr>
        <w:t>值</w:t>
      </w:r>
      <w:r>
        <w:rPr>
          <w:color w:val="000000"/>
          <w:sz w:val="18"/>
        </w:rPr>
        <w:t>10</w:t>
      </w:r>
      <w:r>
        <w:rPr>
          <w:rFonts w:hint="eastAsia"/>
          <w:color w:val="000000"/>
          <w:sz w:val="18"/>
        </w:rPr>
        <w:t>年的均值波动曲线与</w:t>
      </w:r>
      <w:r>
        <w:rPr>
          <w:color w:val="000000"/>
          <w:sz w:val="18"/>
        </w:rPr>
        <w:t>2015</w:t>
      </w:r>
      <w:r>
        <w:rPr>
          <w:rFonts w:hint="eastAsia"/>
          <w:color w:val="000000"/>
          <w:sz w:val="18"/>
        </w:rPr>
        <w:t>年</w:t>
      </w:r>
      <w:r>
        <w:rPr>
          <w:color w:val="000000"/>
          <w:sz w:val="18"/>
        </w:rPr>
        <w:t>CD</w:t>
      </w:r>
      <w:r>
        <w:rPr>
          <w:rFonts w:hint="eastAsia"/>
          <w:color w:val="000000"/>
          <w:sz w:val="18"/>
        </w:rPr>
        <w:t>值波动曲线的对比图（</w:t>
      </w:r>
      <w:r>
        <w:rPr>
          <w:rFonts w:hint="eastAsia"/>
          <w:color w:val="000000"/>
          <w:sz w:val="18"/>
        </w:rPr>
        <w:t>2014.9.28</w:t>
      </w:r>
      <w:r>
        <w:rPr>
          <w:color w:val="000000"/>
          <w:sz w:val="18"/>
        </w:rPr>
        <w:t>–</w:t>
      </w:r>
      <w:r>
        <w:rPr>
          <w:rFonts w:hint="eastAsia"/>
          <w:color w:val="000000"/>
          <w:sz w:val="18"/>
        </w:rPr>
        <w:t>2015.9.28</w:t>
      </w:r>
      <w:r>
        <w:rPr>
          <w:rFonts w:hint="eastAsia"/>
          <w:color w:val="000000"/>
          <w:sz w:val="18"/>
        </w:rPr>
        <w:t>）</w:t>
      </w:r>
    </w:p>
    <w:p w:rsidR="006F3819" w:rsidRDefault="006F3819">
      <w:pPr>
        <w:ind w:firstLine="0"/>
        <w:jc w:val="center"/>
        <w:rPr>
          <w:color w:val="000000"/>
        </w:rPr>
      </w:pPr>
    </w:p>
    <w:p w:rsidR="006F3819" w:rsidRDefault="0052346C">
      <w:pPr>
        <w:ind w:firstLine="0"/>
        <w:jc w:val="center"/>
        <w:rPr>
          <w:color w:val="000000"/>
        </w:rPr>
      </w:pPr>
      <w:r>
        <w:rPr>
          <w:rFonts w:hint="eastAsia"/>
          <w:noProof/>
          <w:color w:val="000000"/>
        </w:rPr>
        <w:drawing>
          <wp:inline distT="0" distB="0" distL="0" distR="0">
            <wp:extent cx="4934585" cy="3228340"/>
            <wp:effectExtent l="0" t="0" r="0" b="0"/>
            <wp:docPr id="32" name="图片 32" descr="林岭中文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林岭中文t-4"/>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4934585" cy="3228340"/>
                    </a:xfrm>
                    <a:prstGeom prst="rect">
                      <a:avLst/>
                    </a:prstGeom>
                    <a:noFill/>
                    <a:ln>
                      <a:noFill/>
                    </a:ln>
                  </pic:spPr>
                </pic:pic>
              </a:graphicData>
            </a:graphic>
          </wp:inline>
        </w:drawing>
      </w:r>
    </w:p>
    <w:p w:rsidR="006F3819" w:rsidRDefault="006F3819">
      <w:pPr>
        <w:ind w:firstLine="0"/>
        <w:jc w:val="center"/>
        <w:rPr>
          <w:color w:val="000000"/>
          <w:sz w:val="10"/>
        </w:rPr>
      </w:pPr>
    </w:p>
    <w:p w:rsidR="006F3819" w:rsidRDefault="006F3819">
      <w:pPr>
        <w:ind w:firstLine="0"/>
        <w:jc w:val="center"/>
        <w:rPr>
          <w:color w:val="000000"/>
          <w:sz w:val="18"/>
          <w:szCs w:val="18"/>
        </w:rPr>
      </w:pPr>
      <w:r>
        <w:rPr>
          <w:rFonts w:hint="eastAsia"/>
          <w:color w:val="000000"/>
        </w:rPr>
        <w:t>图</w:t>
      </w:r>
      <w:r>
        <w:rPr>
          <w:color w:val="000000"/>
        </w:rPr>
        <w:t>4</w:t>
      </w:r>
      <w:r>
        <w:rPr>
          <w:rFonts w:hint="eastAsia"/>
          <w:color w:val="000000"/>
        </w:rPr>
        <w:t xml:space="preserve">  </w:t>
      </w:r>
      <w:r>
        <w:rPr>
          <w:rFonts w:hint="eastAsia"/>
          <w:color w:val="000000"/>
          <w:sz w:val="18"/>
          <w:szCs w:val="18"/>
        </w:rPr>
        <w:t>地域相关性震前异常的</w:t>
      </w:r>
      <w:r>
        <w:rPr>
          <w:color w:val="000000"/>
          <w:sz w:val="18"/>
          <w:szCs w:val="18"/>
        </w:rPr>
        <w:t>CD</w:t>
      </w:r>
      <w:r>
        <w:rPr>
          <w:rFonts w:hint="eastAsia"/>
          <w:color w:val="000000"/>
          <w:sz w:val="18"/>
          <w:szCs w:val="18"/>
        </w:rPr>
        <w:t>值分析</w:t>
      </w:r>
    </w:p>
    <w:p w:rsidR="006F3819" w:rsidRDefault="006F3819">
      <w:pPr>
        <w:pStyle w:val="3"/>
        <w:rPr>
          <w:b/>
          <w:color w:val="000000"/>
        </w:rPr>
      </w:pPr>
      <w:r>
        <w:rPr>
          <w:b/>
          <w:bCs w:val="0"/>
          <w:color w:val="000000"/>
        </w:rPr>
        <w:t>5</w:t>
      </w:r>
      <w:r>
        <w:rPr>
          <w:b/>
          <w:color w:val="000000"/>
        </w:rPr>
        <w:t xml:space="preserve"> </w:t>
      </w:r>
      <w:r>
        <w:rPr>
          <w:rFonts w:hint="eastAsia"/>
          <w:b/>
          <w:color w:val="000000"/>
        </w:rPr>
        <w:t xml:space="preserve"> </w:t>
      </w:r>
      <w:r>
        <w:rPr>
          <w:rFonts w:hint="eastAsia"/>
          <w:b/>
          <w:color w:val="000000"/>
        </w:rPr>
        <w:t>讨论和总结</w:t>
      </w:r>
    </w:p>
    <w:p w:rsidR="006F3819" w:rsidRDefault="006F3819">
      <w:pPr>
        <w:rPr>
          <w:color w:val="000000"/>
          <w:szCs w:val="21"/>
        </w:rPr>
      </w:pPr>
      <w:r>
        <w:rPr>
          <w:rFonts w:hint="eastAsia"/>
          <w:color w:val="000000"/>
        </w:rPr>
        <w:t>本数据集罗列了尼泊尔地区经纬度从（</w:t>
      </w:r>
      <w:r>
        <w:rPr>
          <w:color w:val="000000"/>
        </w:rPr>
        <w:t>28.23</w:t>
      </w:r>
      <w:r>
        <w:rPr>
          <w:color w:val="000000"/>
        </w:rPr>
        <w:sym w:font="Symbol" w:char="F0B0"/>
      </w:r>
      <w:r>
        <w:rPr>
          <w:color w:val="000000"/>
        </w:rPr>
        <w:t>N</w:t>
      </w:r>
      <w:r>
        <w:rPr>
          <w:rFonts w:hint="eastAsia"/>
          <w:color w:val="000000"/>
        </w:rPr>
        <w:t>，</w:t>
      </w:r>
      <w:r>
        <w:rPr>
          <w:color w:val="000000"/>
        </w:rPr>
        <w:t>84.73</w:t>
      </w:r>
      <w:r>
        <w:rPr>
          <w:color w:val="000000"/>
        </w:rPr>
        <w:sym w:font="Symbol" w:char="F0B0"/>
      </w:r>
      <w:r>
        <w:rPr>
          <w:color w:val="000000"/>
        </w:rPr>
        <w:t>E</w:t>
      </w:r>
      <w:r>
        <w:rPr>
          <w:rFonts w:hint="eastAsia"/>
          <w:color w:val="000000"/>
        </w:rPr>
        <w:t>）到（</w:t>
      </w:r>
      <w:r>
        <w:rPr>
          <w:color w:val="000000"/>
        </w:rPr>
        <w:t>28.23</w:t>
      </w:r>
      <w:r>
        <w:rPr>
          <w:color w:val="000000"/>
        </w:rPr>
        <w:sym w:font="Symbol" w:char="F0B0"/>
      </w:r>
      <w:r>
        <w:rPr>
          <w:color w:val="000000"/>
        </w:rPr>
        <w:t>N</w:t>
      </w:r>
      <w:r>
        <w:rPr>
          <w:rFonts w:hint="eastAsia"/>
          <w:color w:val="000000"/>
        </w:rPr>
        <w:t>，</w:t>
      </w:r>
      <w:r>
        <w:rPr>
          <w:color w:val="000000"/>
        </w:rPr>
        <w:t>84.73</w:t>
      </w:r>
      <w:r>
        <w:rPr>
          <w:color w:val="000000"/>
        </w:rPr>
        <w:sym w:font="Symbol" w:char="F0B0"/>
      </w:r>
      <w:r>
        <w:rPr>
          <w:color w:val="000000"/>
        </w:rPr>
        <w:t>E</w:t>
      </w:r>
      <w:r>
        <w:rPr>
          <w:rFonts w:hint="eastAsia"/>
          <w:color w:val="000000"/>
        </w:rPr>
        <w:t>）的矩形区域</w:t>
      </w:r>
      <w:r w:rsidR="00E5440D">
        <w:rPr>
          <w:rFonts w:hint="eastAsia"/>
          <w:color w:val="000000"/>
        </w:rPr>
        <w:t>内</w:t>
      </w:r>
      <w:r>
        <w:rPr>
          <w:color w:val="000000"/>
        </w:rPr>
        <w:t>2</w:t>
      </w:r>
      <w:r w:rsidRPr="008E3C57">
        <w:rPr>
          <w:color w:val="000000" w:themeColor="text1"/>
        </w:rPr>
        <w:t>009</w:t>
      </w:r>
      <w:r w:rsidR="00E5440D" w:rsidRPr="008E3C57">
        <w:rPr>
          <w:color w:val="000000" w:themeColor="text1"/>
        </w:rPr>
        <w:t>–</w:t>
      </w:r>
      <w:r w:rsidRPr="008E3C57">
        <w:rPr>
          <w:color w:val="000000" w:themeColor="text1"/>
        </w:rPr>
        <w:t>2018</w:t>
      </w:r>
      <w:r w:rsidRPr="008E3C57">
        <w:rPr>
          <w:rFonts w:hint="eastAsia"/>
          <w:color w:val="000000" w:themeColor="text1"/>
        </w:rPr>
        <w:t>年的</w:t>
      </w:r>
      <w:r w:rsidRPr="008E3C57">
        <w:rPr>
          <w:color w:val="000000" w:themeColor="text1"/>
        </w:rPr>
        <w:t>OLR</w:t>
      </w:r>
      <w:proofErr w:type="gramStart"/>
      <w:r w:rsidRPr="008E3C57">
        <w:rPr>
          <w:rFonts w:hint="eastAsia"/>
          <w:color w:val="000000" w:themeColor="text1"/>
        </w:rPr>
        <w:t>源数据</w:t>
      </w:r>
      <w:proofErr w:type="gramEnd"/>
      <w:r w:rsidRPr="008E3C57">
        <w:rPr>
          <w:rFonts w:hint="eastAsia"/>
          <w:color w:val="000000" w:themeColor="text1"/>
        </w:rPr>
        <w:t>和经过</w:t>
      </w:r>
      <w:r w:rsidRPr="008E3C57">
        <w:rPr>
          <w:color w:val="000000" w:themeColor="text1"/>
        </w:rPr>
        <w:t>ADRM</w:t>
      </w:r>
      <w:r w:rsidRPr="008E3C57">
        <w:rPr>
          <w:rFonts w:hint="eastAsia"/>
          <w:color w:val="000000" w:themeColor="text1"/>
        </w:rPr>
        <w:t>算法异常信号挖掘后的数据序列，地域划分为</w:t>
      </w:r>
      <w:r w:rsidRPr="008E3C57">
        <w:rPr>
          <w:color w:val="000000" w:themeColor="text1"/>
        </w:rPr>
        <w:t>25</w:t>
      </w:r>
      <w:r w:rsidRPr="008E3C57">
        <w:rPr>
          <w:rFonts w:hint="eastAsia"/>
          <w:color w:val="000000" w:themeColor="text1"/>
        </w:rPr>
        <w:t>个网格，形成</w:t>
      </w:r>
      <w:r w:rsidRPr="008E3C57">
        <w:rPr>
          <w:color w:val="000000" w:themeColor="text1"/>
        </w:rPr>
        <w:t>[366</w:t>
      </w:r>
      <w:r w:rsidRPr="008E3C57">
        <w:rPr>
          <w:rFonts w:hint="eastAsia"/>
          <w:color w:val="000000" w:themeColor="text1"/>
        </w:rPr>
        <w:t>，</w:t>
      </w:r>
      <w:r w:rsidRPr="008E3C57">
        <w:rPr>
          <w:color w:val="000000" w:themeColor="text1"/>
        </w:rPr>
        <w:t>25</w:t>
      </w:r>
      <w:r w:rsidRPr="008E3C57">
        <w:rPr>
          <w:rFonts w:hint="eastAsia"/>
          <w:color w:val="000000" w:themeColor="text1"/>
        </w:rPr>
        <w:t>，</w:t>
      </w:r>
      <w:r w:rsidRPr="008E3C57">
        <w:rPr>
          <w:color w:val="000000" w:themeColor="text1"/>
        </w:rPr>
        <w:t>10]</w:t>
      </w:r>
      <w:r w:rsidRPr="008E3C57">
        <w:rPr>
          <w:rFonts w:hint="eastAsia"/>
          <w:color w:val="000000" w:themeColor="text1"/>
        </w:rPr>
        <w:t>的三维矩阵序列数据集。</w:t>
      </w:r>
      <w:r w:rsidRPr="008E3C57">
        <w:rPr>
          <w:rFonts w:hint="eastAsia"/>
          <w:color w:val="000000" w:themeColor="text1"/>
          <w:szCs w:val="21"/>
        </w:rPr>
        <w:t>尼泊尔位于地中海</w:t>
      </w:r>
      <w:r w:rsidRPr="008E3C57">
        <w:rPr>
          <w:color w:val="000000" w:themeColor="text1"/>
          <w:szCs w:val="21"/>
        </w:rPr>
        <w:t>-</w:t>
      </w:r>
      <w:r w:rsidRPr="008E3C57">
        <w:rPr>
          <w:rFonts w:hint="eastAsia"/>
          <w:color w:val="000000" w:themeColor="text1"/>
          <w:szCs w:val="21"/>
        </w:rPr>
        <w:t>喜马拉雅地震带，</w:t>
      </w:r>
      <w:r w:rsidR="006B10E5" w:rsidRPr="008E3C57">
        <w:rPr>
          <w:rFonts w:hint="eastAsia"/>
          <w:color w:val="000000" w:themeColor="text1"/>
          <w:szCs w:val="21"/>
        </w:rPr>
        <w:t>是</w:t>
      </w:r>
      <w:r w:rsidRPr="008E3C57">
        <w:rPr>
          <w:rFonts w:hint="eastAsia"/>
          <w:color w:val="000000" w:themeColor="text1"/>
          <w:szCs w:val="21"/>
        </w:rPr>
        <w:t>欧亚板块与非洲板块、印度洋板</w:t>
      </w:r>
      <w:r>
        <w:rPr>
          <w:rFonts w:hint="eastAsia"/>
          <w:color w:val="000000"/>
          <w:szCs w:val="21"/>
        </w:rPr>
        <w:t>块的交界区，其地震活动释放的能量占</w:t>
      </w:r>
      <w:r>
        <w:rPr>
          <w:rFonts w:hint="eastAsia"/>
          <w:color w:val="000000"/>
          <w:szCs w:val="21"/>
        </w:rPr>
        <w:lastRenderedPageBreak/>
        <w:t>全球地震释放总能量的</w:t>
      </w:r>
      <w:r>
        <w:rPr>
          <w:rFonts w:hint="eastAsia"/>
          <w:color w:val="000000"/>
        </w:rPr>
        <w:t>24%</w:t>
      </w:r>
      <w:r>
        <w:rPr>
          <w:rFonts w:hint="eastAsia"/>
          <w:color w:val="000000"/>
          <w:szCs w:val="21"/>
        </w:rPr>
        <w:t>，以尼泊尔为震例从事地震与信号之间的关系研究是具有重要的探索价值的。</w:t>
      </w:r>
    </w:p>
    <w:p w:rsidR="006F3819" w:rsidRDefault="006F3819">
      <w:pPr>
        <w:rPr>
          <w:color w:val="000000"/>
          <w:szCs w:val="21"/>
        </w:rPr>
      </w:pPr>
      <w:r>
        <w:rPr>
          <w:rFonts w:hint="eastAsia"/>
          <w:color w:val="000000"/>
          <w:szCs w:val="21"/>
        </w:rPr>
        <w:t>本数据集旨在为</w:t>
      </w:r>
      <w:r>
        <w:rPr>
          <w:color w:val="000000"/>
          <w:szCs w:val="21"/>
        </w:rPr>
        <w:t>OLR</w:t>
      </w:r>
      <w:r>
        <w:rPr>
          <w:rFonts w:hint="eastAsia"/>
          <w:color w:val="000000"/>
          <w:szCs w:val="21"/>
        </w:rPr>
        <w:t>数据与大地震发生关联研究提供数据依据。用数据挖掘的方法提取出信号中的有用成分，为后续相关的地震预测研究和其他地震相关信号的分析</w:t>
      </w:r>
      <w:r w:rsidR="00E5440D">
        <w:rPr>
          <w:rFonts w:hint="eastAsia"/>
          <w:color w:val="000000"/>
          <w:szCs w:val="21"/>
        </w:rPr>
        <w:t>与</w:t>
      </w:r>
      <w:r>
        <w:rPr>
          <w:rFonts w:hint="eastAsia"/>
          <w:color w:val="000000"/>
          <w:szCs w:val="21"/>
        </w:rPr>
        <w:t>异常提取，提供进一步的研究思路和数据基础库。</w:t>
      </w:r>
    </w:p>
    <w:p w:rsidR="006F3819" w:rsidRDefault="006F3819">
      <w:pPr>
        <w:spacing w:line="256" w:lineRule="auto"/>
        <w:rPr>
          <w:color w:val="000000"/>
          <w:sz w:val="8"/>
          <w:szCs w:val="21"/>
        </w:rPr>
      </w:pPr>
    </w:p>
    <w:p w:rsidR="006F3819" w:rsidRDefault="006F3819">
      <w:pPr>
        <w:rPr>
          <w:rFonts w:eastAsia="楷体_GB2312"/>
          <w:color w:val="000000"/>
          <w:szCs w:val="21"/>
        </w:rPr>
      </w:pPr>
      <w:r>
        <w:rPr>
          <w:rFonts w:eastAsia="黑体" w:hint="eastAsia"/>
          <w:color w:val="000000"/>
          <w:szCs w:val="21"/>
        </w:rPr>
        <w:t>作者分工：</w:t>
      </w:r>
      <w:r>
        <w:rPr>
          <w:rFonts w:ascii="AdvOT1ef757c0" w:eastAsia="楷体_GB2312" w:hAnsi="AdvOT1ef757c0" w:cs="AdvOT1ef757c0" w:hint="eastAsia"/>
          <w:color w:val="000000"/>
          <w:kern w:val="0"/>
          <w:szCs w:val="19"/>
        </w:rPr>
        <w:t>林岭对数据集的开发做了总体设计并撰写了数据论文；江晓英采集和处理了</w:t>
      </w:r>
      <w:r>
        <w:rPr>
          <w:rFonts w:ascii="AdvOT1ef757c0" w:eastAsia="楷体_GB2312" w:hAnsi="AdvOT1ef757c0" w:cs="AdvOT1ef757c0"/>
          <w:color w:val="000000"/>
          <w:kern w:val="0"/>
          <w:szCs w:val="19"/>
        </w:rPr>
        <w:t>OLR</w:t>
      </w:r>
      <w:r>
        <w:rPr>
          <w:rFonts w:ascii="AdvOT1ef757c0" w:eastAsia="楷体_GB2312" w:hAnsi="AdvOT1ef757c0" w:cs="AdvOT1ef757c0" w:hint="eastAsia"/>
          <w:color w:val="000000"/>
          <w:kern w:val="0"/>
          <w:szCs w:val="19"/>
        </w:rPr>
        <w:t>数据；孔祥增设计了模型和算法；李南对数据进行验证。</w:t>
      </w:r>
    </w:p>
    <w:p w:rsidR="006F3819" w:rsidRDefault="006F3819">
      <w:pPr>
        <w:pStyle w:val="5"/>
        <w:spacing w:before="240" w:after="160"/>
        <w:rPr>
          <w:color w:val="000000"/>
          <w:szCs w:val="21"/>
        </w:rPr>
      </w:pPr>
      <w:r>
        <w:rPr>
          <w:rFonts w:hint="eastAsia"/>
          <w:color w:val="000000"/>
        </w:rPr>
        <w:t>参考文献</w:t>
      </w:r>
    </w:p>
    <w:p w:rsidR="006F3819" w:rsidRDefault="006F3819">
      <w:pPr>
        <w:pStyle w:val="a0"/>
        <w:spacing w:line="220" w:lineRule="exact"/>
        <w:rPr>
          <w:color w:val="000000"/>
          <w:kern w:val="0"/>
        </w:rPr>
      </w:pPr>
      <w:r>
        <w:rPr>
          <w:rFonts w:hint="eastAsia"/>
          <w:color w:val="000000"/>
          <w:kern w:val="0"/>
        </w:rPr>
        <w:t>刘德富</w:t>
      </w:r>
      <w:r>
        <w:rPr>
          <w:color w:val="000000"/>
          <w:kern w:val="0"/>
        </w:rPr>
        <w:t>,</w:t>
      </w:r>
      <w:r>
        <w:rPr>
          <w:rFonts w:hint="eastAsia"/>
          <w:color w:val="000000"/>
          <w:kern w:val="0"/>
        </w:rPr>
        <w:t xml:space="preserve"> </w:t>
      </w:r>
      <w:proofErr w:type="gramStart"/>
      <w:r>
        <w:rPr>
          <w:rFonts w:hint="eastAsia"/>
          <w:color w:val="000000"/>
          <w:kern w:val="0"/>
        </w:rPr>
        <w:t>康春丽</w:t>
      </w:r>
      <w:proofErr w:type="gramEnd"/>
      <w:r>
        <w:rPr>
          <w:color w:val="000000"/>
          <w:kern w:val="0"/>
        </w:rPr>
        <w:t xml:space="preserve">. </w:t>
      </w:r>
      <w:r>
        <w:rPr>
          <w:rFonts w:hint="eastAsia"/>
          <w:color w:val="000000"/>
          <w:kern w:val="0"/>
        </w:rPr>
        <w:t>地球长波辐射</w:t>
      </w:r>
      <w:r w:rsidR="003A7DE5">
        <w:rPr>
          <w:rFonts w:hint="eastAsia"/>
          <w:color w:val="000000"/>
          <w:kern w:val="0"/>
        </w:rPr>
        <w:t>(</w:t>
      </w:r>
      <w:r>
        <w:rPr>
          <w:color w:val="000000"/>
          <w:kern w:val="0"/>
        </w:rPr>
        <w:t>OLR</w:t>
      </w:r>
      <w:r w:rsidR="003A7DE5">
        <w:rPr>
          <w:rFonts w:hint="eastAsia"/>
          <w:color w:val="000000"/>
          <w:kern w:val="0"/>
        </w:rPr>
        <w:t>)</w:t>
      </w:r>
      <w:r>
        <w:rPr>
          <w:rFonts w:hint="eastAsia"/>
          <w:color w:val="000000"/>
          <w:kern w:val="0"/>
        </w:rPr>
        <w:t>遥感与重大自然灾害预测</w:t>
      </w:r>
      <w:r>
        <w:rPr>
          <w:color w:val="000000"/>
          <w:kern w:val="0"/>
        </w:rPr>
        <w:t>[J].</w:t>
      </w:r>
      <w:r>
        <w:rPr>
          <w:rFonts w:hint="eastAsia"/>
          <w:color w:val="000000"/>
          <w:kern w:val="0"/>
        </w:rPr>
        <w:t xml:space="preserve"> </w:t>
      </w:r>
      <w:r>
        <w:rPr>
          <w:rFonts w:hint="eastAsia"/>
          <w:color w:val="000000"/>
          <w:kern w:val="0"/>
        </w:rPr>
        <w:t>地学前缘</w:t>
      </w:r>
      <w:r>
        <w:rPr>
          <w:color w:val="000000"/>
          <w:kern w:val="0"/>
        </w:rPr>
        <w:t>, 2003, 10(2): 427</w:t>
      </w:r>
      <w:r>
        <w:rPr>
          <w:color w:val="000000"/>
          <w:kern w:val="0"/>
        </w:rPr>
        <w:sym w:font="Symbol" w:char="F02D"/>
      </w:r>
      <w:r>
        <w:rPr>
          <w:color w:val="000000"/>
          <w:kern w:val="0"/>
        </w:rPr>
        <w:t>435.</w:t>
      </w:r>
    </w:p>
    <w:p w:rsidR="006F3819" w:rsidRDefault="006F3819">
      <w:pPr>
        <w:pStyle w:val="a0"/>
        <w:spacing w:line="220" w:lineRule="exact"/>
        <w:rPr>
          <w:color w:val="000000"/>
          <w:kern w:val="0"/>
        </w:rPr>
      </w:pPr>
      <w:r>
        <w:rPr>
          <w:color w:val="000000"/>
          <w:kern w:val="0"/>
        </w:rPr>
        <w:t>Kong, X. Z., Bi,</w:t>
      </w:r>
      <w:r>
        <w:rPr>
          <w:rFonts w:hint="eastAsia"/>
          <w:color w:val="000000"/>
          <w:kern w:val="0"/>
        </w:rPr>
        <w:t xml:space="preserve"> </w:t>
      </w:r>
      <w:r>
        <w:rPr>
          <w:color w:val="000000"/>
          <w:kern w:val="0"/>
        </w:rPr>
        <w:t>Y. X.,</w:t>
      </w:r>
      <w:r>
        <w:rPr>
          <w:rFonts w:hint="eastAsia"/>
          <w:color w:val="000000"/>
          <w:kern w:val="0"/>
        </w:rPr>
        <w:t xml:space="preserve"> </w:t>
      </w:r>
      <w:r>
        <w:rPr>
          <w:color w:val="000000"/>
          <w:kern w:val="0"/>
        </w:rPr>
        <w:t>Glass, D.</w:t>
      </w:r>
      <w:r w:rsidR="00281039">
        <w:rPr>
          <w:rFonts w:hint="eastAsia"/>
          <w:color w:val="000000"/>
          <w:kern w:val="0"/>
        </w:rPr>
        <w:t xml:space="preserve"> </w:t>
      </w:r>
      <w:r>
        <w:rPr>
          <w:color w:val="000000"/>
          <w:kern w:val="0"/>
          <w:sz w:val="16"/>
        </w:rPr>
        <w:t xml:space="preserve">Detecting seismic anomalies in outgoing </w:t>
      </w:r>
      <w:r w:rsidR="00281039">
        <w:rPr>
          <w:rFonts w:hint="eastAsia"/>
          <w:color w:val="000000"/>
          <w:kern w:val="0"/>
          <w:sz w:val="16"/>
        </w:rPr>
        <w:t>l</w:t>
      </w:r>
      <w:r>
        <w:rPr>
          <w:color w:val="000000"/>
          <w:kern w:val="0"/>
          <w:sz w:val="16"/>
        </w:rPr>
        <w:t>ong-</w:t>
      </w:r>
      <w:r w:rsidR="00281039">
        <w:rPr>
          <w:rFonts w:hint="eastAsia"/>
          <w:color w:val="000000"/>
          <w:kern w:val="0"/>
          <w:sz w:val="16"/>
        </w:rPr>
        <w:t>w</w:t>
      </w:r>
      <w:r>
        <w:rPr>
          <w:color w:val="000000"/>
          <w:kern w:val="0"/>
          <w:sz w:val="16"/>
        </w:rPr>
        <w:t xml:space="preserve">ave </w:t>
      </w:r>
      <w:r w:rsidR="00281039">
        <w:rPr>
          <w:rFonts w:hint="eastAsia"/>
          <w:color w:val="000000"/>
          <w:kern w:val="0"/>
          <w:sz w:val="16"/>
        </w:rPr>
        <w:t>r</w:t>
      </w:r>
      <w:r>
        <w:rPr>
          <w:color w:val="000000"/>
          <w:kern w:val="0"/>
          <w:sz w:val="16"/>
        </w:rPr>
        <w:t>adiation data</w:t>
      </w:r>
      <w:r w:rsidR="00281039">
        <w:rPr>
          <w:rFonts w:hint="eastAsia"/>
          <w:color w:val="000000"/>
          <w:kern w:val="0"/>
          <w:sz w:val="16"/>
        </w:rPr>
        <w:t xml:space="preserve"> </w:t>
      </w:r>
      <w:r>
        <w:rPr>
          <w:color w:val="000000"/>
          <w:kern w:val="0"/>
          <w:sz w:val="16"/>
        </w:rPr>
        <w:t>[J]</w:t>
      </w:r>
      <w:r>
        <w:rPr>
          <w:color w:val="000000"/>
          <w:kern w:val="0"/>
        </w:rPr>
        <w:t>. </w:t>
      </w:r>
      <w:r>
        <w:rPr>
          <w:i/>
          <w:iCs/>
          <w:color w:val="000000"/>
          <w:kern w:val="0"/>
        </w:rPr>
        <w:t>IEEE Journal of Selected Topics in Applied Earth Observations and Remote Sensing</w:t>
      </w:r>
      <w:r>
        <w:rPr>
          <w:color w:val="000000"/>
          <w:kern w:val="0"/>
        </w:rPr>
        <w:t>, 2014, 8(2)</w:t>
      </w:r>
      <w:r w:rsidR="003A7DE5">
        <w:rPr>
          <w:rFonts w:hint="eastAsia"/>
          <w:color w:val="000000"/>
          <w:kern w:val="0"/>
        </w:rPr>
        <w:t>:</w:t>
      </w:r>
      <w:r>
        <w:rPr>
          <w:color w:val="000000"/>
          <w:kern w:val="0"/>
        </w:rPr>
        <w:t xml:space="preserve"> 649</w:t>
      </w:r>
      <w:r>
        <w:rPr>
          <w:color w:val="000000"/>
          <w:kern w:val="0"/>
        </w:rPr>
        <w:sym w:font="Symbol" w:char="F02D"/>
      </w:r>
      <w:r>
        <w:rPr>
          <w:color w:val="000000"/>
          <w:kern w:val="0"/>
        </w:rPr>
        <w:t>660.</w:t>
      </w:r>
    </w:p>
    <w:p w:rsidR="006F3819" w:rsidRDefault="006F3819">
      <w:pPr>
        <w:pStyle w:val="a0"/>
        <w:spacing w:line="220" w:lineRule="exact"/>
        <w:rPr>
          <w:color w:val="000000"/>
          <w:kern w:val="0"/>
        </w:rPr>
      </w:pPr>
      <w:r>
        <w:rPr>
          <w:rFonts w:hint="eastAsia"/>
          <w:color w:val="000000"/>
          <w:kern w:val="0"/>
        </w:rPr>
        <w:t>郭晓</w:t>
      </w:r>
      <w:r>
        <w:rPr>
          <w:color w:val="000000"/>
          <w:kern w:val="0"/>
        </w:rPr>
        <w:t xml:space="preserve">, </w:t>
      </w:r>
      <w:r>
        <w:rPr>
          <w:rFonts w:hint="eastAsia"/>
          <w:color w:val="000000"/>
          <w:kern w:val="0"/>
        </w:rPr>
        <w:t>张元生</w:t>
      </w:r>
      <w:r>
        <w:rPr>
          <w:color w:val="000000"/>
          <w:kern w:val="0"/>
        </w:rPr>
        <w:t xml:space="preserve">, </w:t>
      </w:r>
      <w:r>
        <w:rPr>
          <w:rFonts w:hint="eastAsia"/>
          <w:color w:val="000000"/>
          <w:kern w:val="0"/>
        </w:rPr>
        <w:t>魏从信等</w:t>
      </w:r>
      <w:r>
        <w:rPr>
          <w:color w:val="000000"/>
          <w:kern w:val="0"/>
        </w:rPr>
        <w:t>.</w:t>
      </w:r>
      <w:r>
        <w:rPr>
          <w:rFonts w:hint="eastAsia"/>
          <w:color w:val="000000"/>
          <w:kern w:val="0"/>
        </w:rPr>
        <w:t xml:space="preserve"> </w:t>
      </w:r>
      <w:r>
        <w:rPr>
          <w:rFonts w:hint="eastAsia"/>
          <w:color w:val="000000"/>
          <w:kern w:val="0"/>
        </w:rPr>
        <w:t>汶川</w:t>
      </w:r>
      <w:r>
        <w:rPr>
          <w:color w:val="000000"/>
          <w:kern w:val="0"/>
        </w:rPr>
        <w:t>8.0</w:t>
      </w:r>
      <w:r>
        <w:rPr>
          <w:rFonts w:hint="eastAsia"/>
          <w:color w:val="000000"/>
          <w:kern w:val="0"/>
        </w:rPr>
        <w:t>级和仲巴</w:t>
      </w:r>
      <w:r>
        <w:rPr>
          <w:color w:val="000000"/>
          <w:kern w:val="0"/>
        </w:rPr>
        <w:t>6.8</w:t>
      </w:r>
      <w:r>
        <w:rPr>
          <w:rFonts w:hint="eastAsia"/>
          <w:color w:val="000000"/>
          <w:kern w:val="0"/>
        </w:rPr>
        <w:t>级地震中波红外热辐射异常</w:t>
      </w:r>
      <w:r>
        <w:rPr>
          <w:color w:val="000000"/>
          <w:kern w:val="0"/>
        </w:rPr>
        <w:t>[J].</w:t>
      </w:r>
      <w:r>
        <w:rPr>
          <w:rFonts w:hint="eastAsia"/>
          <w:color w:val="000000"/>
          <w:kern w:val="0"/>
        </w:rPr>
        <w:t xml:space="preserve"> </w:t>
      </w:r>
      <w:r>
        <w:rPr>
          <w:rFonts w:hint="eastAsia"/>
          <w:color w:val="000000"/>
          <w:kern w:val="0"/>
        </w:rPr>
        <w:t>地球学报</w:t>
      </w:r>
      <w:r>
        <w:rPr>
          <w:color w:val="000000"/>
          <w:kern w:val="0"/>
        </w:rPr>
        <w:t>,</w:t>
      </w:r>
      <w:r>
        <w:rPr>
          <w:rFonts w:hint="eastAsia"/>
          <w:color w:val="000000"/>
          <w:kern w:val="0"/>
        </w:rPr>
        <w:t xml:space="preserve"> </w:t>
      </w:r>
      <w:r>
        <w:rPr>
          <w:color w:val="000000"/>
          <w:kern w:val="0"/>
        </w:rPr>
        <w:t>2014</w:t>
      </w:r>
      <w:r w:rsidR="003A7DE5">
        <w:rPr>
          <w:rFonts w:hint="eastAsia"/>
          <w:color w:val="000000"/>
          <w:kern w:val="0"/>
        </w:rPr>
        <w:t>, 35</w:t>
      </w:r>
      <w:r>
        <w:rPr>
          <w:color w:val="000000"/>
          <w:kern w:val="0"/>
        </w:rPr>
        <w:t>(3):</w:t>
      </w:r>
      <w:r>
        <w:rPr>
          <w:rFonts w:hint="eastAsia"/>
          <w:color w:val="000000"/>
          <w:kern w:val="0"/>
        </w:rPr>
        <w:t xml:space="preserve"> </w:t>
      </w:r>
      <w:r>
        <w:rPr>
          <w:color w:val="000000"/>
          <w:kern w:val="0"/>
        </w:rPr>
        <w:t>338</w:t>
      </w:r>
      <w:r>
        <w:rPr>
          <w:color w:val="000000"/>
          <w:kern w:val="0"/>
        </w:rPr>
        <w:sym w:font="Symbol" w:char="F02D"/>
      </w:r>
      <w:r>
        <w:rPr>
          <w:color w:val="000000"/>
          <w:kern w:val="0"/>
        </w:rPr>
        <w:t>344.</w:t>
      </w:r>
    </w:p>
    <w:p w:rsidR="006F3819" w:rsidRDefault="006F3819">
      <w:pPr>
        <w:pStyle w:val="a0"/>
        <w:spacing w:line="220" w:lineRule="exact"/>
        <w:rPr>
          <w:color w:val="000000"/>
          <w:kern w:val="0"/>
        </w:rPr>
      </w:pPr>
      <w:r>
        <w:rPr>
          <w:color w:val="000000"/>
          <w:kern w:val="0"/>
        </w:rPr>
        <w:t xml:space="preserve">Lin, L., Kong, X., Li, N. A martingale-based temporal analysis of pre-earthquake anomalies at </w:t>
      </w:r>
      <w:proofErr w:type="spellStart"/>
      <w:r>
        <w:rPr>
          <w:color w:val="000000"/>
          <w:kern w:val="0"/>
        </w:rPr>
        <w:t>Jiuzhaigou</w:t>
      </w:r>
      <w:proofErr w:type="spellEnd"/>
      <w:r>
        <w:rPr>
          <w:color w:val="000000"/>
          <w:kern w:val="0"/>
        </w:rPr>
        <w:t>, China, in the period of 2009</w:t>
      </w:r>
      <w:r w:rsidR="00281039">
        <w:rPr>
          <w:color w:val="000000"/>
          <w:kern w:val="0"/>
        </w:rPr>
        <w:t>–</w:t>
      </w:r>
      <w:r>
        <w:rPr>
          <w:color w:val="000000"/>
          <w:kern w:val="0"/>
        </w:rPr>
        <w:t>2018</w:t>
      </w:r>
      <w:r w:rsidR="00281039">
        <w:rPr>
          <w:rFonts w:hint="eastAsia"/>
          <w:color w:val="000000"/>
          <w:kern w:val="0"/>
        </w:rPr>
        <w:t xml:space="preserve"> [C]</w:t>
      </w:r>
      <w:r>
        <w:rPr>
          <w:color w:val="000000"/>
          <w:kern w:val="0"/>
        </w:rPr>
        <w:t xml:space="preserve">. </w:t>
      </w:r>
      <w:r w:rsidRPr="00281039">
        <w:rPr>
          <w:color w:val="000000"/>
          <w:kern w:val="0"/>
        </w:rPr>
        <w:t>In E3S Web of Conferences</w:t>
      </w:r>
      <w:r w:rsidR="00281039" w:rsidRPr="00281039">
        <w:rPr>
          <w:rFonts w:hint="eastAsia"/>
          <w:color w:val="000000"/>
          <w:kern w:val="0"/>
        </w:rPr>
        <w:t>,</w:t>
      </w:r>
      <w:r w:rsidR="00281039" w:rsidRPr="00281039">
        <w:rPr>
          <w:color w:val="000000"/>
          <w:kern w:val="0"/>
        </w:rPr>
        <w:t xml:space="preserve"> </w:t>
      </w:r>
      <w:r w:rsidR="00281039">
        <w:rPr>
          <w:color w:val="000000"/>
          <w:kern w:val="0"/>
        </w:rPr>
        <w:t>EDP Sciences</w:t>
      </w:r>
      <w:r w:rsidR="00281039">
        <w:rPr>
          <w:rFonts w:hint="eastAsia"/>
          <w:color w:val="000000"/>
          <w:kern w:val="0"/>
        </w:rPr>
        <w:t>,</w:t>
      </w:r>
      <w:r w:rsidR="00281039" w:rsidRPr="00281039">
        <w:rPr>
          <w:rFonts w:hint="eastAsia"/>
          <w:color w:val="000000"/>
          <w:kern w:val="0"/>
        </w:rPr>
        <w:t xml:space="preserve"> </w:t>
      </w:r>
      <w:r w:rsidR="00281039">
        <w:rPr>
          <w:color w:val="000000"/>
          <w:kern w:val="0"/>
        </w:rPr>
        <w:t>2019</w:t>
      </w:r>
      <w:r w:rsidR="00281039">
        <w:rPr>
          <w:rFonts w:hint="eastAsia"/>
          <w:color w:val="000000"/>
          <w:kern w:val="0"/>
        </w:rPr>
        <w:t xml:space="preserve">, </w:t>
      </w:r>
      <w:r>
        <w:rPr>
          <w:color w:val="000000"/>
          <w:kern w:val="0"/>
        </w:rPr>
        <w:t>131</w:t>
      </w:r>
      <w:r w:rsidR="00281039">
        <w:rPr>
          <w:rFonts w:hint="eastAsia"/>
          <w:color w:val="000000"/>
          <w:kern w:val="0"/>
        </w:rPr>
        <w:t xml:space="preserve">: </w:t>
      </w:r>
      <w:r>
        <w:rPr>
          <w:color w:val="000000"/>
          <w:kern w:val="0"/>
        </w:rPr>
        <w:t>01072</w:t>
      </w:r>
      <w:r w:rsidR="00281039">
        <w:rPr>
          <w:rFonts w:hint="eastAsia"/>
          <w:color w:val="000000"/>
          <w:kern w:val="0"/>
        </w:rPr>
        <w:t>.</w:t>
      </w:r>
    </w:p>
    <w:p w:rsidR="006F3819" w:rsidRDefault="006F3819">
      <w:pPr>
        <w:pStyle w:val="a0"/>
        <w:spacing w:line="220" w:lineRule="exact"/>
        <w:rPr>
          <w:color w:val="000000"/>
          <w:kern w:val="0"/>
        </w:rPr>
      </w:pPr>
      <w:proofErr w:type="spellStart"/>
      <w:r>
        <w:rPr>
          <w:color w:val="000000"/>
          <w:kern w:val="0"/>
        </w:rPr>
        <w:t>Saraf</w:t>
      </w:r>
      <w:proofErr w:type="spellEnd"/>
      <w:r w:rsidR="0052318B">
        <w:rPr>
          <w:rFonts w:hint="eastAsia"/>
          <w:color w:val="000000"/>
          <w:kern w:val="0"/>
        </w:rPr>
        <w:t>,</w:t>
      </w:r>
      <w:r>
        <w:rPr>
          <w:color w:val="000000"/>
          <w:kern w:val="0"/>
        </w:rPr>
        <w:t xml:space="preserve"> A</w:t>
      </w:r>
      <w:r w:rsidR="0052318B">
        <w:rPr>
          <w:rFonts w:hint="eastAsia"/>
          <w:color w:val="000000"/>
          <w:kern w:val="0"/>
        </w:rPr>
        <w:t>.</w:t>
      </w:r>
      <w:r>
        <w:rPr>
          <w:color w:val="000000"/>
          <w:kern w:val="0"/>
        </w:rPr>
        <w:t xml:space="preserve"> K</w:t>
      </w:r>
      <w:r w:rsidR="0052318B">
        <w:rPr>
          <w:rFonts w:hint="eastAsia"/>
          <w:color w:val="000000"/>
          <w:kern w:val="0"/>
        </w:rPr>
        <w:t>.</w:t>
      </w:r>
      <w:r>
        <w:rPr>
          <w:color w:val="000000"/>
          <w:kern w:val="0"/>
        </w:rPr>
        <w:t xml:space="preserve">, </w:t>
      </w:r>
      <w:proofErr w:type="spellStart"/>
      <w:r>
        <w:rPr>
          <w:color w:val="000000"/>
          <w:kern w:val="0"/>
        </w:rPr>
        <w:t>Choudhury</w:t>
      </w:r>
      <w:proofErr w:type="spellEnd"/>
      <w:r w:rsidR="0052318B">
        <w:rPr>
          <w:rFonts w:hint="eastAsia"/>
          <w:color w:val="000000"/>
          <w:kern w:val="0"/>
        </w:rPr>
        <w:t>,</w:t>
      </w:r>
      <w:r>
        <w:rPr>
          <w:color w:val="000000"/>
          <w:kern w:val="0"/>
        </w:rPr>
        <w:t xml:space="preserve"> </w:t>
      </w:r>
      <w:proofErr w:type="gramStart"/>
      <w:r>
        <w:rPr>
          <w:color w:val="000000"/>
          <w:kern w:val="0"/>
        </w:rPr>
        <w:t>S</w:t>
      </w:r>
      <w:proofErr w:type="gramEnd"/>
      <w:r>
        <w:rPr>
          <w:color w:val="000000"/>
          <w:kern w:val="0"/>
        </w:rPr>
        <w:t>. Cover: NOAA-AVHRR detects thermal anomaly associated with the 26 Jan</w:t>
      </w:r>
      <w:r>
        <w:rPr>
          <w:color w:val="000000"/>
          <w:kern w:val="0"/>
        </w:rPr>
        <w:t>u</w:t>
      </w:r>
      <w:r>
        <w:rPr>
          <w:color w:val="000000"/>
          <w:kern w:val="0"/>
        </w:rPr>
        <w:t xml:space="preserve">ary 2001 </w:t>
      </w:r>
      <w:proofErr w:type="spellStart"/>
      <w:r>
        <w:rPr>
          <w:color w:val="000000"/>
          <w:kern w:val="0"/>
        </w:rPr>
        <w:t>Bhuj</w:t>
      </w:r>
      <w:proofErr w:type="spellEnd"/>
      <w:r>
        <w:rPr>
          <w:color w:val="000000"/>
          <w:kern w:val="0"/>
        </w:rPr>
        <w:t xml:space="preserve"> earthquake</w:t>
      </w:r>
      <w:r>
        <w:rPr>
          <w:rFonts w:hint="eastAsia"/>
          <w:color w:val="000000"/>
          <w:kern w:val="0"/>
        </w:rPr>
        <w:t>,</w:t>
      </w:r>
      <w:r>
        <w:rPr>
          <w:color w:val="000000"/>
          <w:kern w:val="0"/>
        </w:rPr>
        <w:t xml:space="preserve"> Gujarat</w:t>
      </w:r>
      <w:r>
        <w:rPr>
          <w:rFonts w:hint="eastAsia"/>
          <w:color w:val="000000"/>
          <w:kern w:val="0"/>
        </w:rPr>
        <w:t>,</w:t>
      </w:r>
      <w:r>
        <w:rPr>
          <w:color w:val="000000"/>
          <w:kern w:val="0"/>
        </w:rPr>
        <w:t xml:space="preserve"> India</w:t>
      </w:r>
      <w:r w:rsidR="0052318B">
        <w:rPr>
          <w:rFonts w:hint="eastAsia"/>
          <w:color w:val="000000"/>
          <w:kern w:val="0"/>
        </w:rPr>
        <w:t xml:space="preserve"> </w:t>
      </w:r>
      <w:r>
        <w:rPr>
          <w:color w:val="000000"/>
          <w:kern w:val="0"/>
        </w:rPr>
        <w:t xml:space="preserve">[J]. </w:t>
      </w:r>
      <w:r>
        <w:rPr>
          <w:i/>
          <w:iCs/>
          <w:color w:val="000000"/>
          <w:kern w:val="0"/>
        </w:rPr>
        <w:t>International Journal of Remote Sensing</w:t>
      </w:r>
      <w:r>
        <w:rPr>
          <w:color w:val="000000"/>
          <w:kern w:val="0"/>
        </w:rPr>
        <w:t>,</w:t>
      </w:r>
      <w:r>
        <w:rPr>
          <w:rFonts w:hint="eastAsia"/>
          <w:color w:val="000000"/>
          <w:kern w:val="0"/>
        </w:rPr>
        <w:t xml:space="preserve"> </w:t>
      </w:r>
      <w:r>
        <w:rPr>
          <w:color w:val="000000"/>
          <w:kern w:val="0"/>
        </w:rPr>
        <w:t>2005,</w:t>
      </w:r>
      <w:r>
        <w:rPr>
          <w:rFonts w:hint="eastAsia"/>
          <w:color w:val="000000"/>
          <w:kern w:val="0"/>
        </w:rPr>
        <w:t xml:space="preserve"> </w:t>
      </w:r>
      <w:r>
        <w:rPr>
          <w:color w:val="000000"/>
          <w:kern w:val="0"/>
        </w:rPr>
        <w:t>26(6):</w:t>
      </w:r>
      <w:r>
        <w:rPr>
          <w:rFonts w:hint="eastAsia"/>
          <w:color w:val="000000"/>
          <w:kern w:val="0"/>
        </w:rPr>
        <w:t xml:space="preserve"> </w:t>
      </w:r>
      <w:r>
        <w:rPr>
          <w:rFonts w:eastAsia="宋体"/>
          <w:color w:val="000000"/>
          <w:kern w:val="0"/>
        </w:rPr>
        <w:t>1065</w:t>
      </w:r>
      <w:r>
        <w:rPr>
          <w:color w:val="000000"/>
          <w:kern w:val="0"/>
        </w:rPr>
        <w:sym w:font="Symbol" w:char="F02D"/>
      </w:r>
      <w:r>
        <w:rPr>
          <w:rFonts w:eastAsia="宋体"/>
          <w:color w:val="000000"/>
          <w:kern w:val="0"/>
        </w:rPr>
        <w:t>1073</w:t>
      </w:r>
      <w:r>
        <w:rPr>
          <w:color w:val="000000"/>
          <w:kern w:val="0"/>
        </w:rPr>
        <w:t>.</w:t>
      </w:r>
    </w:p>
    <w:p w:rsidR="006F3819" w:rsidRDefault="006F3819">
      <w:pPr>
        <w:pStyle w:val="a0"/>
        <w:spacing w:line="220" w:lineRule="exact"/>
        <w:rPr>
          <w:color w:val="000000"/>
          <w:kern w:val="0"/>
        </w:rPr>
      </w:pPr>
      <w:proofErr w:type="spellStart"/>
      <w:r>
        <w:rPr>
          <w:color w:val="000000"/>
          <w:kern w:val="0"/>
        </w:rPr>
        <w:t>Ouzounov</w:t>
      </w:r>
      <w:proofErr w:type="spellEnd"/>
      <w:r w:rsidR="0052318B">
        <w:rPr>
          <w:rFonts w:hint="eastAsia"/>
          <w:color w:val="000000"/>
          <w:kern w:val="0"/>
        </w:rPr>
        <w:t>,</w:t>
      </w:r>
      <w:r>
        <w:rPr>
          <w:color w:val="000000"/>
          <w:kern w:val="0"/>
        </w:rPr>
        <w:t xml:space="preserve"> D</w:t>
      </w:r>
      <w:r w:rsidR="0052318B">
        <w:rPr>
          <w:rFonts w:hint="eastAsia"/>
          <w:color w:val="000000"/>
          <w:kern w:val="0"/>
        </w:rPr>
        <w:t>.</w:t>
      </w:r>
      <w:r>
        <w:rPr>
          <w:color w:val="000000"/>
          <w:kern w:val="0"/>
        </w:rPr>
        <w:t>, Bryant</w:t>
      </w:r>
      <w:r w:rsidR="0052318B">
        <w:rPr>
          <w:rFonts w:hint="eastAsia"/>
          <w:color w:val="000000"/>
          <w:kern w:val="0"/>
        </w:rPr>
        <w:t>,</w:t>
      </w:r>
      <w:r>
        <w:rPr>
          <w:color w:val="000000"/>
          <w:kern w:val="0"/>
        </w:rPr>
        <w:t xml:space="preserve"> N</w:t>
      </w:r>
      <w:r w:rsidR="0052318B">
        <w:rPr>
          <w:rFonts w:hint="eastAsia"/>
          <w:color w:val="000000"/>
          <w:kern w:val="0"/>
        </w:rPr>
        <w:t>.</w:t>
      </w:r>
      <w:r>
        <w:rPr>
          <w:color w:val="000000"/>
          <w:kern w:val="0"/>
        </w:rPr>
        <w:t>, Logan</w:t>
      </w:r>
      <w:r w:rsidR="0052318B">
        <w:rPr>
          <w:rFonts w:hint="eastAsia"/>
          <w:color w:val="000000"/>
          <w:kern w:val="0"/>
        </w:rPr>
        <w:t>,</w:t>
      </w:r>
      <w:r>
        <w:rPr>
          <w:color w:val="000000"/>
          <w:kern w:val="0"/>
        </w:rPr>
        <w:t xml:space="preserve"> T</w:t>
      </w:r>
      <w:r w:rsidR="0052318B">
        <w:rPr>
          <w:rFonts w:hint="eastAsia"/>
          <w:color w:val="000000"/>
          <w:kern w:val="0"/>
        </w:rPr>
        <w:t xml:space="preserve">., </w:t>
      </w:r>
      <w:r w:rsidRPr="0052318B">
        <w:rPr>
          <w:i/>
          <w:color w:val="000000"/>
          <w:kern w:val="0"/>
        </w:rPr>
        <w:t>et al</w:t>
      </w:r>
      <w:r>
        <w:rPr>
          <w:color w:val="000000"/>
          <w:kern w:val="0"/>
        </w:rPr>
        <w:t>. Satellite thermal IR phenomena associated with some of the major earthquakes in 1999–2003</w:t>
      </w:r>
      <w:r w:rsidR="003A7DE5">
        <w:rPr>
          <w:rFonts w:hint="eastAsia"/>
          <w:color w:val="000000"/>
          <w:kern w:val="0"/>
        </w:rPr>
        <w:t xml:space="preserve"> </w:t>
      </w:r>
      <w:r>
        <w:rPr>
          <w:color w:val="000000"/>
          <w:kern w:val="0"/>
        </w:rPr>
        <w:t xml:space="preserve">[J]. </w:t>
      </w:r>
      <w:r>
        <w:rPr>
          <w:i/>
          <w:iCs/>
          <w:color w:val="000000"/>
          <w:kern w:val="0"/>
        </w:rPr>
        <w:t>Physics and Chemistry of the Earth</w:t>
      </w:r>
      <w:r>
        <w:rPr>
          <w:color w:val="000000"/>
          <w:kern w:val="0"/>
        </w:rPr>
        <w:t>,</w:t>
      </w:r>
      <w:r>
        <w:rPr>
          <w:rFonts w:hint="eastAsia"/>
          <w:color w:val="000000"/>
          <w:kern w:val="0"/>
        </w:rPr>
        <w:t xml:space="preserve"> </w:t>
      </w:r>
      <w:r>
        <w:rPr>
          <w:color w:val="000000"/>
          <w:kern w:val="0"/>
        </w:rPr>
        <w:t>2006,</w:t>
      </w:r>
      <w:r>
        <w:rPr>
          <w:rFonts w:hint="eastAsia"/>
          <w:color w:val="000000"/>
          <w:kern w:val="0"/>
        </w:rPr>
        <w:t xml:space="preserve"> </w:t>
      </w:r>
      <w:r>
        <w:rPr>
          <w:color w:val="000000"/>
          <w:kern w:val="0"/>
        </w:rPr>
        <w:t>31(4): 154</w:t>
      </w:r>
      <w:r>
        <w:rPr>
          <w:color w:val="000000"/>
          <w:kern w:val="0"/>
        </w:rPr>
        <w:sym w:font="Symbol" w:char="F02D"/>
      </w:r>
      <w:r>
        <w:rPr>
          <w:color w:val="000000"/>
          <w:kern w:val="0"/>
        </w:rPr>
        <w:t>163.</w:t>
      </w:r>
    </w:p>
    <w:p w:rsidR="006F3819" w:rsidRDefault="006F3819">
      <w:pPr>
        <w:pStyle w:val="a0"/>
        <w:spacing w:line="220" w:lineRule="exact"/>
        <w:rPr>
          <w:color w:val="000000"/>
          <w:kern w:val="0"/>
        </w:rPr>
      </w:pPr>
      <w:proofErr w:type="spellStart"/>
      <w:r>
        <w:rPr>
          <w:color w:val="000000"/>
          <w:kern w:val="0"/>
        </w:rPr>
        <w:t>Tramutoli</w:t>
      </w:r>
      <w:proofErr w:type="spellEnd"/>
      <w:r w:rsidR="0052318B">
        <w:rPr>
          <w:rFonts w:hint="eastAsia"/>
          <w:color w:val="000000"/>
          <w:kern w:val="0"/>
        </w:rPr>
        <w:t xml:space="preserve">, </w:t>
      </w:r>
      <w:r>
        <w:rPr>
          <w:color w:val="000000"/>
          <w:kern w:val="0"/>
        </w:rPr>
        <w:t>V</w:t>
      </w:r>
      <w:r w:rsidR="0052318B">
        <w:rPr>
          <w:rFonts w:hint="eastAsia"/>
          <w:color w:val="000000"/>
          <w:kern w:val="0"/>
        </w:rPr>
        <w:t>.</w:t>
      </w:r>
      <w:r>
        <w:rPr>
          <w:color w:val="000000"/>
          <w:kern w:val="0"/>
        </w:rPr>
        <w:t>, Cuomo</w:t>
      </w:r>
      <w:r w:rsidR="0052318B">
        <w:rPr>
          <w:rFonts w:hint="eastAsia"/>
          <w:color w:val="000000"/>
          <w:kern w:val="0"/>
        </w:rPr>
        <w:t xml:space="preserve">, </w:t>
      </w:r>
      <w:r>
        <w:rPr>
          <w:color w:val="000000"/>
          <w:kern w:val="0"/>
        </w:rPr>
        <w:t>V</w:t>
      </w:r>
      <w:r w:rsidR="0052318B">
        <w:rPr>
          <w:rFonts w:hint="eastAsia"/>
          <w:color w:val="000000"/>
          <w:kern w:val="0"/>
        </w:rPr>
        <w:t>.</w:t>
      </w:r>
      <w:r>
        <w:rPr>
          <w:color w:val="000000"/>
          <w:kern w:val="0"/>
        </w:rPr>
        <w:t xml:space="preserve">, </w:t>
      </w:r>
      <w:proofErr w:type="spellStart"/>
      <w:r>
        <w:rPr>
          <w:color w:val="000000"/>
          <w:kern w:val="0"/>
        </w:rPr>
        <w:t>Filizzola</w:t>
      </w:r>
      <w:proofErr w:type="spellEnd"/>
      <w:r w:rsidR="0052318B">
        <w:rPr>
          <w:rFonts w:hint="eastAsia"/>
          <w:color w:val="000000"/>
          <w:kern w:val="0"/>
        </w:rPr>
        <w:t xml:space="preserve">, </w:t>
      </w:r>
      <w:r>
        <w:rPr>
          <w:color w:val="000000"/>
          <w:kern w:val="0"/>
        </w:rPr>
        <w:t>C</w:t>
      </w:r>
      <w:r w:rsidR="0052318B">
        <w:rPr>
          <w:rFonts w:hint="eastAsia"/>
          <w:color w:val="000000"/>
          <w:kern w:val="0"/>
        </w:rPr>
        <w:t>.</w:t>
      </w:r>
      <w:r>
        <w:rPr>
          <w:color w:val="000000"/>
          <w:kern w:val="0"/>
        </w:rPr>
        <w:t xml:space="preserve">, </w:t>
      </w:r>
      <w:r w:rsidRPr="0052318B">
        <w:rPr>
          <w:i/>
          <w:color w:val="000000"/>
          <w:kern w:val="0"/>
        </w:rPr>
        <w:t>et al</w:t>
      </w:r>
      <w:r>
        <w:rPr>
          <w:color w:val="000000"/>
          <w:kern w:val="0"/>
        </w:rPr>
        <w:t xml:space="preserve">. </w:t>
      </w:r>
      <w:proofErr w:type="gramStart"/>
      <w:r>
        <w:rPr>
          <w:color w:val="000000"/>
          <w:kern w:val="0"/>
        </w:rPr>
        <w:t>Assessing</w:t>
      </w:r>
      <w:proofErr w:type="gramEnd"/>
      <w:r>
        <w:rPr>
          <w:color w:val="000000"/>
          <w:kern w:val="0"/>
        </w:rPr>
        <w:t xml:space="preserve"> the potential of thermal infrared satellite surveys for monitoring seismically active areas: The case of </w:t>
      </w:r>
      <w:proofErr w:type="spellStart"/>
      <w:r>
        <w:rPr>
          <w:color w:val="000000"/>
          <w:kern w:val="0"/>
        </w:rPr>
        <w:t>Kocaeli</w:t>
      </w:r>
      <w:proofErr w:type="spellEnd"/>
      <w:r>
        <w:rPr>
          <w:color w:val="000000"/>
          <w:kern w:val="0"/>
        </w:rPr>
        <w:t xml:space="preserve"> (</w:t>
      </w:r>
      <w:proofErr w:type="spellStart"/>
      <w:r>
        <w:rPr>
          <w:color w:val="000000"/>
          <w:kern w:val="0"/>
        </w:rPr>
        <w:t>İzmit</w:t>
      </w:r>
      <w:proofErr w:type="spellEnd"/>
      <w:r>
        <w:rPr>
          <w:color w:val="000000"/>
          <w:kern w:val="0"/>
        </w:rPr>
        <w:t>) earthquake, August 17, 1999</w:t>
      </w:r>
      <w:r w:rsidR="0052318B">
        <w:rPr>
          <w:rFonts w:hint="eastAsia"/>
          <w:color w:val="000000"/>
          <w:kern w:val="0"/>
        </w:rPr>
        <w:t xml:space="preserve"> </w:t>
      </w:r>
      <w:r>
        <w:rPr>
          <w:color w:val="000000"/>
          <w:kern w:val="0"/>
        </w:rPr>
        <w:t xml:space="preserve">[J]. </w:t>
      </w:r>
      <w:r>
        <w:rPr>
          <w:i/>
          <w:iCs/>
          <w:color w:val="000000"/>
          <w:kern w:val="0"/>
        </w:rPr>
        <w:t>R</w:t>
      </w:r>
      <w:r>
        <w:rPr>
          <w:i/>
          <w:iCs/>
          <w:color w:val="000000"/>
          <w:kern w:val="0"/>
        </w:rPr>
        <w:t>e</w:t>
      </w:r>
      <w:r>
        <w:rPr>
          <w:i/>
          <w:iCs/>
          <w:color w:val="000000"/>
          <w:kern w:val="0"/>
        </w:rPr>
        <w:t>mote Sensing of Environment</w:t>
      </w:r>
      <w:r>
        <w:rPr>
          <w:color w:val="000000"/>
          <w:kern w:val="0"/>
        </w:rPr>
        <w:t>, 2005, 96(3):</w:t>
      </w:r>
      <w:r>
        <w:rPr>
          <w:rFonts w:hint="eastAsia"/>
          <w:color w:val="000000"/>
          <w:kern w:val="0"/>
        </w:rPr>
        <w:t xml:space="preserve"> </w:t>
      </w:r>
      <w:r>
        <w:rPr>
          <w:color w:val="000000"/>
          <w:kern w:val="0"/>
        </w:rPr>
        <w:t>409</w:t>
      </w:r>
      <w:r>
        <w:rPr>
          <w:color w:val="000000"/>
          <w:kern w:val="0"/>
        </w:rPr>
        <w:sym w:font="Symbol" w:char="F02D"/>
      </w:r>
      <w:r>
        <w:rPr>
          <w:color w:val="000000"/>
          <w:kern w:val="0"/>
        </w:rPr>
        <w:t xml:space="preserve">426. </w:t>
      </w:r>
    </w:p>
    <w:p w:rsidR="006F3819" w:rsidRDefault="006F3819">
      <w:pPr>
        <w:pStyle w:val="a0"/>
        <w:spacing w:line="220" w:lineRule="exact"/>
        <w:rPr>
          <w:color w:val="000000"/>
          <w:kern w:val="0"/>
        </w:rPr>
      </w:pPr>
      <w:proofErr w:type="spellStart"/>
      <w:r>
        <w:rPr>
          <w:color w:val="000000"/>
          <w:kern w:val="0"/>
        </w:rPr>
        <w:t>Selva</w:t>
      </w:r>
      <w:proofErr w:type="spellEnd"/>
      <w:r w:rsidR="0052318B">
        <w:rPr>
          <w:rFonts w:hint="eastAsia"/>
          <w:color w:val="000000"/>
          <w:kern w:val="0"/>
        </w:rPr>
        <w:t>,</w:t>
      </w:r>
      <w:r>
        <w:rPr>
          <w:color w:val="000000"/>
          <w:kern w:val="0"/>
        </w:rPr>
        <w:t xml:space="preserve"> J</w:t>
      </w:r>
      <w:r w:rsidR="0052318B">
        <w:rPr>
          <w:rFonts w:hint="eastAsia"/>
          <w:color w:val="000000"/>
          <w:kern w:val="0"/>
        </w:rPr>
        <w:t>.</w:t>
      </w:r>
      <w:r>
        <w:rPr>
          <w:color w:val="000000"/>
          <w:kern w:val="0"/>
        </w:rPr>
        <w:t xml:space="preserve">, </w:t>
      </w:r>
      <w:proofErr w:type="spellStart"/>
      <w:r>
        <w:rPr>
          <w:color w:val="000000"/>
          <w:kern w:val="0"/>
        </w:rPr>
        <w:t>Marzocchi</w:t>
      </w:r>
      <w:proofErr w:type="spellEnd"/>
      <w:r w:rsidR="0052318B">
        <w:rPr>
          <w:rFonts w:hint="eastAsia"/>
          <w:color w:val="000000"/>
          <w:kern w:val="0"/>
        </w:rPr>
        <w:t xml:space="preserve">, </w:t>
      </w:r>
      <w:r>
        <w:rPr>
          <w:color w:val="000000"/>
          <w:kern w:val="0"/>
        </w:rPr>
        <w:t>W</w:t>
      </w:r>
      <w:r w:rsidR="0052318B">
        <w:rPr>
          <w:rFonts w:hint="eastAsia"/>
          <w:color w:val="000000"/>
          <w:kern w:val="0"/>
        </w:rPr>
        <w:t>.</w:t>
      </w:r>
      <w:r>
        <w:rPr>
          <w:color w:val="000000"/>
          <w:kern w:val="0"/>
        </w:rPr>
        <w:t xml:space="preserve">, </w:t>
      </w:r>
      <w:proofErr w:type="spellStart"/>
      <w:r>
        <w:rPr>
          <w:color w:val="000000"/>
          <w:kern w:val="0"/>
        </w:rPr>
        <w:t>Papale</w:t>
      </w:r>
      <w:proofErr w:type="spellEnd"/>
      <w:r w:rsidR="0052318B">
        <w:rPr>
          <w:rFonts w:hint="eastAsia"/>
          <w:color w:val="000000"/>
          <w:kern w:val="0"/>
        </w:rPr>
        <w:t>,</w:t>
      </w:r>
      <w:r>
        <w:rPr>
          <w:color w:val="000000"/>
          <w:kern w:val="0"/>
        </w:rPr>
        <w:t xml:space="preserve"> P</w:t>
      </w:r>
      <w:r w:rsidR="0052318B">
        <w:rPr>
          <w:rFonts w:hint="eastAsia"/>
          <w:color w:val="000000"/>
          <w:kern w:val="0"/>
        </w:rPr>
        <w:t>.</w:t>
      </w:r>
      <w:r>
        <w:rPr>
          <w:color w:val="000000"/>
          <w:kern w:val="0"/>
        </w:rPr>
        <w:t xml:space="preserve">, </w:t>
      </w:r>
      <w:r w:rsidRPr="0052318B">
        <w:rPr>
          <w:i/>
          <w:color w:val="000000"/>
          <w:kern w:val="0"/>
        </w:rPr>
        <w:t>et al</w:t>
      </w:r>
      <w:r>
        <w:rPr>
          <w:color w:val="000000"/>
          <w:kern w:val="0"/>
        </w:rPr>
        <w:t xml:space="preserve">. Operational eruption forecasting at high-risk volcanoes: the case of </w:t>
      </w:r>
      <w:proofErr w:type="spellStart"/>
      <w:r>
        <w:rPr>
          <w:color w:val="000000"/>
          <w:kern w:val="0"/>
        </w:rPr>
        <w:t>Campi</w:t>
      </w:r>
      <w:proofErr w:type="spellEnd"/>
      <w:r>
        <w:rPr>
          <w:color w:val="000000"/>
          <w:kern w:val="0"/>
        </w:rPr>
        <w:t xml:space="preserve"> </w:t>
      </w:r>
      <w:proofErr w:type="spellStart"/>
      <w:r>
        <w:rPr>
          <w:color w:val="000000"/>
          <w:kern w:val="0"/>
        </w:rPr>
        <w:t>Flegrei</w:t>
      </w:r>
      <w:proofErr w:type="spellEnd"/>
      <w:r>
        <w:rPr>
          <w:color w:val="000000"/>
          <w:kern w:val="0"/>
        </w:rPr>
        <w:t>, Naples</w:t>
      </w:r>
      <w:r w:rsidR="0052318B">
        <w:rPr>
          <w:rFonts w:hint="eastAsia"/>
          <w:color w:val="000000"/>
          <w:kern w:val="0"/>
        </w:rPr>
        <w:t xml:space="preserve"> </w:t>
      </w:r>
      <w:r>
        <w:rPr>
          <w:color w:val="000000"/>
          <w:kern w:val="0"/>
        </w:rPr>
        <w:t xml:space="preserve">[J]. </w:t>
      </w:r>
      <w:r>
        <w:rPr>
          <w:i/>
          <w:iCs/>
          <w:color w:val="000000"/>
          <w:kern w:val="0"/>
        </w:rPr>
        <w:t>Journal of Applied Volcanology</w:t>
      </w:r>
      <w:r>
        <w:rPr>
          <w:color w:val="000000"/>
          <w:kern w:val="0"/>
        </w:rPr>
        <w:t>, 2012, 1(1): 5.</w:t>
      </w:r>
    </w:p>
    <w:p w:rsidR="006F3819" w:rsidRDefault="006F3819">
      <w:pPr>
        <w:pStyle w:val="a0"/>
        <w:spacing w:line="220" w:lineRule="exact"/>
        <w:rPr>
          <w:color w:val="000000"/>
          <w:kern w:val="0"/>
        </w:rPr>
      </w:pPr>
      <w:proofErr w:type="spellStart"/>
      <w:r>
        <w:rPr>
          <w:color w:val="000000"/>
          <w:kern w:val="0"/>
        </w:rPr>
        <w:t>Xiong</w:t>
      </w:r>
      <w:proofErr w:type="spellEnd"/>
      <w:r w:rsidR="0052318B">
        <w:rPr>
          <w:rFonts w:hint="eastAsia"/>
          <w:color w:val="000000"/>
          <w:kern w:val="0"/>
        </w:rPr>
        <w:t xml:space="preserve">, </w:t>
      </w:r>
      <w:r>
        <w:rPr>
          <w:color w:val="000000"/>
          <w:kern w:val="0"/>
        </w:rPr>
        <w:t>P</w:t>
      </w:r>
      <w:r w:rsidR="0052318B">
        <w:rPr>
          <w:rFonts w:hint="eastAsia"/>
          <w:color w:val="000000"/>
          <w:kern w:val="0"/>
        </w:rPr>
        <w:t>.</w:t>
      </w:r>
      <w:r>
        <w:rPr>
          <w:color w:val="000000"/>
          <w:kern w:val="0"/>
        </w:rPr>
        <w:t>, Bi</w:t>
      </w:r>
      <w:r w:rsidR="0052318B">
        <w:rPr>
          <w:rFonts w:hint="eastAsia"/>
          <w:color w:val="000000"/>
          <w:kern w:val="0"/>
        </w:rPr>
        <w:t xml:space="preserve">, </w:t>
      </w:r>
      <w:r>
        <w:rPr>
          <w:color w:val="000000"/>
          <w:kern w:val="0"/>
        </w:rPr>
        <w:t>Y</w:t>
      </w:r>
      <w:r w:rsidR="0052318B">
        <w:rPr>
          <w:rFonts w:hint="eastAsia"/>
          <w:color w:val="000000"/>
          <w:kern w:val="0"/>
        </w:rPr>
        <w:t xml:space="preserve">. </w:t>
      </w:r>
      <w:r>
        <w:rPr>
          <w:color w:val="000000"/>
          <w:kern w:val="0"/>
        </w:rPr>
        <w:t>X</w:t>
      </w:r>
      <w:r w:rsidR="0052318B">
        <w:rPr>
          <w:rFonts w:hint="eastAsia"/>
          <w:color w:val="000000"/>
          <w:kern w:val="0"/>
        </w:rPr>
        <w:t xml:space="preserve">., </w:t>
      </w:r>
      <w:proofErr w:type="spellStart"/>
      <w:r>
        <w:rPr>
          <w:color w:val="000000"/>
          <w:kern w:val="0"/>
        </w:rPr>
        <w:t>Shen</w:t>
      </w:r>
      <w:proofErr w:type="spellEnd"/>
      <w:r w:rsidR="0052318B">
        <w:rPr>
          <w:rFonts w:hint="eastAsia"/>
          <w:color w:val="000000"/>
          <w:kern w:val="0"/>
        </w:rPr>
        <w:t xml:space="preserve">, </w:t>
      </w:r>
      <w:r>
        <w:rPr>
          <w:color w:val="000000"/>
          <w:kern w:val="0"/>
        </w:rPr>
        <w:t>X</w:t>
      </w:r>
      <w:r w:rsidR="0052318B">
        <w:rPr>
          <w:rFonts w:hint="eastAsia"/>
          <w:color w:val="000000"/>
          <w:kern w:val="0"/>
        </w:rPr>
        <w:t>.</w:t>
      </w:r>
      <w:r>
        <w:rPr>
          <w:color w:val="000000"/>
          <w:kern w:val="0"/>
        </w:rPr>
        <w:t xml:space="preserve"> H. Study of Outgoing </w:t>
      </w:r>
      <w:r w:rsidR="0052318B">
        <w:rPr>
          <w:rFonts w:hint="eastAsia"/>
          <w:color w:val="000000"/>
          <w:kern w:val="0"/>
        </w:rPr>
        <w:t>L</w:t>
      </w:r>
      <w:r>
        <w:rPr>
          <w:color w:val="000000"/>
          <w:kern w:val="0"/>
        </w:rPr>
        <w:t>ong</w:t>
      </w:r>
      <w:r w:rsidR="0052318B">
        <w:rPr>
          <w:rFonts w:hint="eastAsia"/>
          <w:color w:val="000000"/>
          <w:kern w:val="0"/>
        </w:rPr>
        <w:t>-</w:t>
      </w:r>
      <w:r>
        <w:rPr>
          <w:color w:val="000000"/>
          <w:kern w:val="0"/>
        </w:rPr>
        <w:t xml:space="preserve">wave </w:t>
      </w:r>
      <w:r w:rsidR="0052318B">
        <w:rPr>
          <w:rFonts w:hint="eastAsia"/>
          <w:color w:val="000000"/>
          <w:kern w:val="0"/>
        </w:rPr>
        <w:t>r</w:t>
      </w:r>
      <w:r>
        <w:rPr>
          <w:color w:val="000000"/>
          <w:kern w:val="0"/>
        </w:rPr>
        <w:t xml:space="preserve">adiation </w:t>
      </w:r>
      <w:r w:rsidR="0052318B">
        <w:rPr>
          <w:rFonts w:hint="eastAsia"/>
          <w:color w:val="000000"/>
          <w:kern w:val="0"/>
        </w:rPr>
        <w:t>a</w:t>
      </w:r>
      <w:r>
        <w:rPr>
          <w:color w:val="000000"/>
          <w:kern w:val="0"/>
        </w:rPr>
        <w:t xml:space="preserve">nomalies </w:t>
      </w:r>
      <w:r w:rsidR="0052318B">
        <w:rPr>
          <w:rFonts w:hint="eastAsia"/>
          <w:color w:val="000000"/>
          <w:kern w:val="0"/>
        </w:rPr>
        <w:t>a</w:t>
      </w:r>
      <w:r>
        <w:rPr>
          <w:color w:val="000000"/>
          <w:kern w:val="0"/>
        </w:rPr>
        <w:t xml:space="preserve">ssociated with </w:t>
      </w:r>
      <w:r w:rsidR="0052318B">
        <w:rPr>
          <w:rFonts w:hint="eastAsia"/>
          <w:color w:val="000000"/>
          <w:kern w:val="0"/>
        </w:rPr>
        <w:t>t</w:t>
      </w:r>
      <w:r>
        <w:rPr>
          <w:color w:val="000000"/>
          <w:kern w:val="0"/>
        </w:rPr>
        <w:t xml:space="preserve">wo </w:t>
      </w:r>
      <w:r w:rsidR="0052318B">
        <w:rPr>
          <w:rFonts w:hint="eastAsia"/>
          <w:color w:val="000000"/>
          <w:kern w:val="0"/>
        </w:rPr>
        <w:t>e</w:t>
      </w:r>
      <w:r>
        <w:rPr>
          <w:color w:val="000000"/>
          <w:kern w:val="0"/>
        </w:rPr>
        <w:t xml:space="preserve">arthquakes in China </w:t>
      </w:r>
      <w:r w:rsidR="0052318B">
        <w:rPr>
          <w:rFonts w:hint="eastAsia"/>
          <w:color w:val="000000"/>
          <w:kern w:val="0"/>
        </w:rPr>
        <w:t>u</w:t>
      </w:r>
      <w:r>
        <w:rPr>
          <w:color w:val="000000"/>
          <w:kern w:val="0"/>
        </w:rPr>
        <w:t xml:space="preserve">sing </w:t>
      </w:r>
      <w:r w:rsidR="0052318B">
        <w:rPr>
          <w:rFonts w:hint="eastAsia"/>
          <w:color w:val="000000"/>
          <w:kern w:val="0"/>
        </w:rPr>
        <w:t>w</w:t>
      </w:r>
      <w:r>
        <w:rPr>
          <w:color w:val="000000"/>
          <w:kern w:val="0"/>
        </w:rPr>
        <w:t xml:space="preserve">avelet </w:t>
      </w:r>
      <w:r w:rsidR="0052318B">
        <w:rPr>
          <w:rFonts w:hint="eastAsia"/>
          <w:color w:val="000000"/>
          <w:kern w:val="0"/>
        </w:rPr>
        <w:t>m</w:t>
      </w:r>
      <w:r>
        <w:rPr>
          <w:color w:val="000000"/>
          <w:kern w:val="0"/>
        </w:rPr>
        <w:t>axima</w:t>
      </w:r>
      <w:r w:rsidR="0052318B">
        <w:rPr>
          <w:rFonts w:hint="eastAsia"/>
          <w:color w:val="000000"/>
          <w:kern w:val="0"/>
        </w:rPr>
        <w:t xml:space="preserve"> </w:t>
      </w:r>
      <w:r>
        <w:rPr>
          <w:color w:val="000000"/>
          <w:kern w:val="0"/>
        </w:rPr>
        <w:t>[</w:t>
      </w:r>
      <w:r w:rsidR="0052318B">
        <w:rPr>
          <w:rFonts w:hint="eastAsia"/>
          <w:color w:val="000000"/>
          <w:kern w:val="0"/>
        </w:rPr>
        <w:t>C</w:t>
      </w:r>
      <w:r>
        <w:rPr>
          <w:color w:val="000000"/>
          <w:kern w:val="0"/>
        </w:rPr>
        <w:t xml:space="preserve">]. </w:t>
      </w:r>
      <w:r w:rsidRPr="0052318B">
        <w:rPr>
          <w:iCs/>
          <w:color w:val="000000"/>
          <w:kern w:val="0"/>
        </w:rPr>
        <w:t>HAIS</w:t>
      </w:r>
      <w:r w:rsidR="0052318B" w:rsidRPr="0052318B">
        <w:rPr>
          <w:iCs/>
          <w:color w:val="000000"/>
          <w:kern w:val="0"/>
        </w:rPr>
        <w:t>’</w:t>
      </w:r>
      <w:r w:rsidRPr="0052318B">
        <w:rPr>
          <w:iCs/>
          <w:color w:val="000000"/>
          <w:kern w:val="0"/>
        </w:rPr>
        <w:t>09 Proceedings of the 4th International Conference on Hybrid Artificial Intelligence Systems</w:t>
      </w:r>
      <w:r>
        <w:rPr>
          <w:color w:val="000000"/>
          <w:kern w:val="0"/>
        </w:rPr>
        <w:t>,</w:t>
      </w:r>
      <w:r>
        <w:rPr>
          <w:rFonts w:hint="eastAsia"/>
          <w:color w:val="000000"/>
          <w:kern w:val="0"/>
        </w:rPr>
        <w:t xml:space="preserve"> </w:t>
      </w:r>
      <w:r>
        <w:rPr>
          <w:color w:val="000000"/>
          <w:kern w:val="0"/>
        </w:rPr>
        <w:t>2009: 77</w:t>
      </w:r>
      <w:r>
        <w:rPr>
          <w:color w:val="000000"/>
          <w:kern w:val="0"/>
        </w:rPr>
        <w:sym w:font="Symbol" w:char="F02D"/>
      </w:r>
      <w:r>
        <w:rPr>
          <w:color w:val="000000"/>
          <w:kern w:val="0"/>
        </w:rPr>
        <w:t>87.</w:t>
      </w:r>
    </w:p>
    <w:p w:rsidR="006F3819" w:rsidRDefault="006F3819">
      <w:pPr>
        <w:pStyle w:val="a0"/>
        <w:spacing w:line="220" w:lineRule="exact"/>
        <w:rPr>
          <w:color w:val="000000"/>
          <w:kern w:val="0"/>
        </w:rPr>
      </w:pPr>
      <w:r>
        <w:rPr>
          <w:rFonts w:hint="eastAsia"/>
          <w:color w:val="000000"/>
          <w:kern w:val="0"/>
        </w:rPr>
        <w:t>林岭</w:t>
      </w:r>
      <w:r>
        <w:rPr>
          <w:color w:val="000000"/>
          <w:kern w:val="0"/>
        </w:rPr>
        <w:t xml:space="preserve">, </w:t>
      </w:r>
      <w:r>
        <w:rPr>
          <w:rFonts w:hint="eastAsia"/>
          <w:color w:val="000000"/>
          <w:kern w:val="0"/>
        </w:rPr>
        <w:t>孔祥增</w:t>
      </w:r>
      <w:r>
        <w:rPr>
          <w:color w:val="000000"/>
          <w:kern w:val="0"/>
        </w:rPr>
        <w:t xml:space="preserve">, </w:t>
      </w:r>
      <w:r>
        <w:rPr>
          <w:rFonts w:hint="eastAsia"/>
          <w:color w:val="000000"/>
          <w:kern w:val="0"/>
        </w:rPr>
        <w:t>李南</w:t>
      </w:r>
      <w:r>
        <w:rPr>
          <w:color w:val="000000"/>
          <w:kern w:val="0"/>
        </w:rPr>
        <w:t>.</w:t>
      </w:r>
      <w:r w:rsidR="0052318B">
        <w:rPr>
          <w:rFonts w:hint="eastAsia"/>
          <w:color w:val="000000"/>
          <w:kern w:val="0"/>
        </w:rPr>
        <w:t xml:space="preserve"> </w:t>
      </w:r>
      <w:r>
        <w:rPr>
          <w:color w:val="000000"/>
          <w:kern w:val="0"/>
        </w:rPr>
        <w:t>2009</w:t>
      </w:r>
      <w:r w:rsidR="0052318B">
        <w:rPr>
          <w:color w:val="000000"/>
          <w:kern w:val="0"/>
        </w:rPr>
        <w:t>–</w:t>
      </w:r>
      <w:r>
        <w:rPr>
          <w:color w:val="000000"/>
          <w:kern w:val="0"/>
        </w:rPr>
        <w:t>2018</w:t>
      </w:r>
      <w:r>
        <w:rPr>
          <w:rFonts w:hint="eastAsia"/>
          <w:color w:val="000000"/>
          <w:kern w:val="0"/>
        </w:rPr>
        <w:t>年间尼泊尔地区</w:t>
      </w:r>
      <w:r>
        <w:rPr>
          <w:color w:val="000000"/>
          <w:kern w:val="0"/>
        </w:rPr>
        <w:t>OLR</w:t>
      </w:r>
      <w:r>
        <w:rPr>
          <w:rFonts w:hint="eastAsia"/>
          <w:color w:val="000000"/>
          <w:kern w:val="0"/>
        </w:rPr>
        <w:t>异常信号数据集</w:t>
      </w:r>
      <w:r>
        <w:rPr>
          <w:color w:val="000000"/>
          <w:kern w:val="0"/>
        </w:rPr>
        <w:t>[DB/OL].</w:t>
      </w:r>
      <w:r w:rsidR="0052318B">
        <w:rPr>
          <w:rFonts w:hint="eastAsia"/>
          <w:color w:val="000000"/>
          <w:kern w:val="0"/>
        </w:rPr>
        <w:t xml:space="preserve"> </w:t>
      </w:r>
      <w:r>
        <w:rPr>
          <w:rFonts w:hint="eastAsia"/>
          <w:color w:val="000000"/>
          <w:kern w:val="0"/>
        </w:rPr>
        <w:t>全球变化数据</w:t>
      </w:r>
      <w:r w:rsidR="000C13E6">
        <w:rPr>
          <w:rFonts w:hint="eastAsia"/>
          <w:color w:val="000000"/>
          <w:kern w:val="0"/>
        </w:rPr>
        <w:t>仓储</w:t>
      </w:r>
      <w:r>
        <w:rPr>
          <w:color w:val="000000"/>
          <w:kern w:val="0"/>
        </w:rPr>
        <w:t>, 2019.</w:t>
      </w:r>
      <w:r w:rsidR="0052318B">
        <w:rPr>
          <w:rFonts w:hint="eastAsia"/>
          <w:color w:val="000000"/>
          <w:kern w:val="0"/>
        </w:rPr>
        <w:t xml:space="preserve"> </w:t>
      </w:r>
      <w:r>
        <w:rPr>
          <w:color w:val="000000"/>
          <w:kern w:val="0"/>
        </w:rPr>
        <w:t>DOI:</w:t>
      </w:r>
      <w:r w:rsidR="0052318B">
        <w:rPr>
          <w:rFonts w:hint="eastAsia"/>
          <w:color w:val="000000"/>
          <w:kern w:val="0"/>
        </w:rPr>
        <w:t xml:space="preserve"> </w:t>
      </w:r>
      <w:r>
        <w:rPr>
          <w:color w:val="000000"/>
          <w:kern w:val="0"/>
        </w:rPr>
        <w:t>10.3974/geodb.2019.05.11.V1.</w:t>
      </w:r>
    </w:p>
    <w:p w:rsidR="006F3819" w:rsidRDefault="006F3819">
      <w:pPr>
        <w:pStyle w:val="a0"/>
        <w:spacing w:line="220" w:lineRule="exact"/>
        <w:rPr>
          <w:color w:val="000000"/>
          <w:kern w:val="0"/>
        </w:rPr>
      </w:pPr>
      <w:r>
        <w:rPr>
          <w:rFonts w:hint="eastAsia"/>
          <w:color w:val="000000"/>
          <w:kern w:val="0"/>
        </w:rPr>
        <w:t>全球变化科学研究数据出版系统</w:t>
      </w:r>
      <w:r>
        <w:rPr>
          <w:color w:val="000000"/>
          <w:kern w:val="0"/>
        </w:rPr>
        <w:t>.</w:t>
      </w:r>
      <w:r w:rsidR="0052318B">
        <w:rPr>
          <w:rFonts w:hint="eastAsia"/>
          <w:color w:val="000000"/>
          <w:kern w:val="0"/>
        </w:rPr>
        <w:t xml:space="preserve"> </w:t>
      </w:r>
      <w:r>
        <w:rPr>
          <w:rFonts w:hint="eastAsia"/>
          <w:color w:val="000000"/>
          <w:kern w:val="0"/>
        </w:rPr>
        <w:t>全球变化科学研究数据共享政策</w:t>
      </w:r>
      <w:r>
        <w:rPr>
          <w:color w:val="000000"/>
          <w:kern w:val="0"/>
        </w:rPr>
        <w:t>[OL]. DOI:10.3974/dp.policy.2014.</w:t>
      </w:r>
      <w:r>
        <w:rPr>
          <w:rFonts w:hint="eastAsia"/>
          <w:color w:val="000000"/>
          <w:kern w:val="0"/>
        </w:rPr>
        <w:t xml:space="preserve"> </w:t>
      </w:r>
      <w:r>
        <w:rPr>
          <w:color w:val="000000"/>
          <w:kern w:val="0"/>
        </w:rPr>
        <w:t>05</w:t>
      </w:r>
      <w:r>
        <w:rPr>
          <w:rFonts w:hint="eastAsia"/>
          <w:color w:val="000000"/>
          <w:kern w:val="0"/>
        </w:rPr>
        <w:t>（</w:t>
      </w:r>
      <w:r>
        <w:rPr>
          <w:color w:val="000000"/>
          <w:kern w:val="0"/>
        </w:rPr>
        <w:t>2017</w:t>
      </w:r>
      <w:r>
        <w:rPr>
          <w:rFonts w:hint="eastAsia"/>
          <w:color w:val="000000"/>
          <w:kern w:val="0"/>
        </w:rPr>
        <w:t>年更新）</w:t>
      </w:r>
      <w:r>
        <w:rPr>
          <w:color w:val="000000"/>
          <w:kern w:val="0"/>
        </w:rPr>
        <w:t>.</w:t>
      </w:r>
    </w:p>
    <w:p w:rsidR="006F3819" w:rsidRDefault="006F3819">
      <w:pPr>
        <w:pStyle w:val="a0"/>
        <w:spacing w:line="220" w:lineRule="exact"/>
        <w:rPr>
          <w:color w:val="000000"/>
          <w:kern w:val="0"/>
        </w:rPr>
      </w:pPr>
      <w:r>
        <w:rPr>
          <w:color w:val="000000"/>
          <w:kern w:val="0"/>
        </w:rPr>
        <w:t>U.</w:t>
      </w:r>
      <w:r w:rsidR="0052318B">
        <w:rPr>
          <w:rFonts w:hint="eastAsia"/>
          <w:color w:val="000000"/>
          <w:kern w:val="0"/>
        </w:rPr>
        <w:t xml:space="preserve"> </w:t>
      </w:r>
      <w:r>
        <w:rPr>
          <w:color w:val="000000"/>
          <w:kern w:val="0"/>
        </w:rPr>
        <w:t xml:space="preserve">S. Department of Commerce. National </w:t>
      </w:r>
      <w:r w:rsidR="005142E2">
        <w:rPr>
          <w:color w:val="000000"/>
          <w:kern w:val="0"/>
        </w:rPr>
        <w:t>o</w:t>
      </w:r>
      <w:r>
        <w:rPr>
          <w:color w:val="000000"/>
          <w:kern w:val="0"/>
        </w:rPr>
        <w:t xml:space="preserve">ceanic and </w:t>
      </w:r>
      <w:r w:rsidR="005142E2">
        <w:rPr>
          <w:color w:val="000000"/>
          <w:kern w:val="0"/>
        </w:rPr>
        <w:t>a</w:t>
      </w:r>
      <w:r>
        <w:rPr>
          <w:color w:val="000000"/>
          <w:kern w:val="0"/>
        </w:rPr>
        <w:t xml:space="preserve">tmospheric </w:t>
      </w:r>
      <w:r w:rsidR="005142E2">
        <w:rPr>
          <w:color w:val="000000"/>
          <w:kern w:val="0"/>
        </w:rPr>
        <w:t>administration</w:t>
      </w:r>
      <w:r w:rsidR="0052318B">
        <w:rPr>
          <w:rFonts w:hint="eastAsia"/>
          <w:color w:val="000000"/>
          <w:kern w:val="0"/>
        </w:rPr>
        <w:t xml:space="preserve"> </w:t>
      </w:r>
      <w:r>
        <w:rPr>
          <w:color w:val="000000"/>
          <w:kern w:val="0"/>
        </w:rPr>
        <w:t xml:space="preserve">[DB/OL]. </w:t>
      </w:r>
      <w:r>
        <w:rPr>
          <w:color w:val="000000"/>
        </w:rPr>
        <w:t>ftp://ftp.cpc.</w:t>
      </w:r>
      <w:r>
        <w:rPr>
          <w:rFonts w:hint="eastAsia"/>
          <w:color w:val="000000"/>
        </w:rPr>
        <w:t xml:space="preserve"> </w:t>
      </w:r>
      <w:r>
        <w:rPr>
          <w:color w:val="000000"/>
        </w:rPr>
        <w:t>necp.noaa.gov/</w:t>
      </w:r>
      <w:proofErr w:type="spellStart"/>
      <w:r>
        <w:rPr>
          <w:color w:val="000000"/>
        </w:rPr>
        <w:t>precip</w:t>
      </w:r>
      <w:proofErr w:type="spellEnd"/>
      <w:r>
        <w:rPr>
          <w:color w:val="000000"/>
        </w:rPr>
        <w:t>/noaa18_olr.</w:t>
      </w:r>
    </w:p>
    <w:p w:rsidR="006F3819" w:rsidRDefault="006F3819">
      <w:pPr>
        <w:pStyle w:val="a0"/>
        <w:spacing w:line="220" w:lineRule="exact"/>
        <w:rPr>
          <w:color w:val="000000"/>
          <w:kern w:val="0"/>
        </w:rPr>
      </w:pPr>
      <w:r>
        <w:rPr>
          <w:rFonts w:hint="eastAsia"/>
          <w:color w:val="000000"/>
          <w:kern w:val="0"/>
        </w:rPr>
        <w:t>林岭</w:t>
      </w:r>
      <w:r>
        <w:rPr>
          <w:color w:val="000000"/>
          <w:kern w:val="0"/>
        </w:rPr>
        <w:t>,</w:t>
      </w:r>
      <w:r w:rsidR="0052318B">
        <w:rPr>
          <w:rFonts w:hint="eastAsia"/>
          <w:color w:val="000000"/>
          <w:kern w:val="0"/>
        </w:rPr>
        <w:t xml:space="preserve"> </w:t>
      </w:r>
      <w:r>
        <w:rPr>
          <w:rFonts w:hint="eastAsia"/>
          <w:color w:val="000000"/>
          <w:kern w:val="0"/>
        </w:rPr>
        <w:t>孔祥增</w:t>
      </w:r>
      <w:r>
        <w:rPr>
          <w:color w:val="000000"/>
          <w:kern w:val="0"/>
        </w:rPr>
        <w:t>,</w:t>
      </w:r>
      <w:r w:rsidR="0052318B">
        <w:rPr>
          <w:rFonts w:hint="eastAsia"/>
          <w:color w:val="000000"/>
          <w:kern w:val="0"/>
        </w:rPr>
        <w:t xml:space="preserve"> </w:t>
      </w:r>
      <w:r>
        <w:rPr>
          <w:rFonts w:hint="eastAsia"/>
          <w:color w:val="000000"/>
          <w:kern w:val="0"/>
        </w:rPr>
        <w:t>李南等</w:t>
      </w:r>
      <w:r>
        <w:rPr>
          <w:color w:val="000000"/>
          <w:kern w:val="0"/>
        </w:rPr>
        <w:t xml:space="preserve">. </w:t>
      </w:r>
      <w:r>
        <w:rPr>
          <w:rFonts w:hint="eastAsia"/>
          <w:color w:val="000000"/>
          <w:kern w:val="0"/>
        </w:rPr>
        <w:t>尼泊尔地震的</w:t>
      </w:r>
      <w:r>
        <w:rPr>
          <w:color w:val="000000"/>
          <w:kern w:val="0"/>
        </w:rPr>
        <w:t xml:space="preserve"> NOAA </w:t>
      </w:r>
      <w:r>
        <w:rPr>
          <w:rFonts w:hint="eastAsia"/>
          <w:color w:val="000000"/>
          <w:kern w:val="0"/>
        </w:rPr>
        <w:t>卫星数据震前异常分析</w:t>
      </w:r>
      <w:r>
        <w:rPr>
          <w:color w:val="000000"/>
          <w:kern w:val="0"/>
        </w:rPr>
        <w:t xml:space="preserve">[J]. </w:t>
      </w:r>
      <w:r>
        <w:rPr>
          <w:rFonts w:hint="eastAsia"/>
          <w:color w:val="000000"/>
          <w:kern w:val="0"/>
        </w:rPr>
        <w:t>地球信息科学学报</w:t>
      </w:r>
      <w:r>
        <w:rPr>
          <w:color w:val="000000"/>
          <w:kern w:val="0"/>
        </w:rPr>
        <w:t>, 2018, 20(8): 1169</w:t>
      </w:r>
      <w:r>
        <w:rPr>
          <w:color w:val="000000"/>
          <w:kern w:val="0"/>
        </w:rPr>
        <w:sym w:font="Symbol" w:char="F02D"/>
      </w:r>
      <w:r>
        <w:rPr>
          <w:color w:val="000000"/>
          <w:kern w:val="0"/>
        </w:rPr>
        <w:t>1177.</w:t>
      </w:r>
    </w:p>
    <w:p w:rsidR="006F3819" w:rsidRDefault="006F3819">
      <w:pPr>
        <w:pStyle w:val="a0"/>
        <w:spacing w:line="220" w:lineRule="exact"/>
        <w:rPr>
          <w:color w:val="000000"/>
          <w:kern w:val="0"/>
        </w:rPr>
      </w:pPr>
      <w:r>
        <w:rPr>
          <w:color w:val="000000"/>
          <w:kern w:val="0"/>
        </w:rPr>
        <w:t>Intelligence</w:t>
      </w:r>
      <w:r w:rsidR="0052318B">
        <w:rPr>
          <w:rFonts w:hint="eastAsia"/>
          <w:color w:val="000000"/>
          <w:kern w:val="0"/>
        </w:rPr>
        <w:t>,</w:t>
      </w:r>
      <w:r>
        <w:rPr>
          <w:color w:val="000000"/>
          <w:kern w:val="0"/>
        </w:rPr>
        <w:t xml:space="preserve"> M</w:t>
      </w:r>
      <w:r w:rsidR="0052318B">
        <w:rPr>
          <w:rFonts w:hint="eastAsia"/>
          <w:color w:val="000000"/>
          <w:kern w:val="0"/>
        </w:rPr>
        <w:t>.</w:t>
      </w:r>
      <w:r>
        <w:rPr>
          <w:color w:val="000000"/>
          <w:kern w:val="0"/>
        </w:rPr>
        <w:t>, Wechsler</w:t>
      </w:r>
      <w:r w:rsidR="0052318B">
        <w:rPr>
          <w:rFonts w:hint="eastAsia"/>
          <w:color w:val="000000"/>
          <w:kern w:val="0"/>
        </w:rPr>
        <w:t>,</w:t>
      </w:r>
      <w:r>
        <w:rPr>
          <w:color w:val="000000"/>
          <w:kern w:val="0"/>
        </w:rPr>
        <w:t xml:space="preserve"> H. A </w:t>
      </w:r>
      <w:r w:rsidR="0052318B">
        <w:rPr>
          <w:rFonts w:hint="eastAsia"/>
          <w:color w:val="000000"/>
          <w:kern w:val="0"/>
        </w:rPr>
        <w:t>m</w:t>
      </w:r>
      <w:r>
        <w:rPr>
          <w:color w:val="000000"/>
          <w:kern w:val="0"/>
        </w:rPr>
        <w:t xml:space="preserve">artingale </w:t>
      </w:r>
      <w:r w:rsidR="0052318B">
        <w:rPr>
          <w:rFonts w:hint="eastAsia"/>
          <w:color w:val="000000"/>
          <w:kern w:val="0"/>
        </w:rPr>
        <w:t>f</w:t>
      </w:r>
      <w:r>
        <w:rPr>
          <w:color w:val="000000"/>
          <w:kern w:val="0"/>
        </w:rPr>
        <w:t xml:space="preserve">ramework for </w:t>
      </w:r>
      <w:r w:rsidR="0052318B">
        <w:rPr>
          <w:rFonts w:hint="eastAsia"/>
          <w:color w:val="000000"/>
          <w:kern w:val="0"/>
        </w:rPr>
        <w:t>d</w:t>
      </w:r>
      <w:r>
        <w:rPr>
          <w:color w:val="000000"/>
          <w:kern w:val="0"/>
        </w:rPr>
        <w:t xml:space="preserve">etecting </w:t>
      </w:r>
      <w:r w:rsidR="0052318B">
        <w:rPr>
          <w:rFonts w:hint="eastAsia"/>
          <w:color w:val="000000"/>
          <w:kern w:val="0"/>
        </w:rPr>
        <w:t>c</w:t>
      </w:r>
      <w:r>
        <w:rPr>
          <w:color w:val="000000"/>
          <w:kern w:val="0"/>
        </w:rPr>
        <w:t xml:space="preserve">hanges in </w:t>
      </w:r>
      <w:r w:rsidR="0052318B">
        <w:rPr>
          <w:rFonts w:hint="eastAsia"/>
          <w:color w:val="000000"/>
          <w:kern w:val="0"/>
        </w:rPr>
        <w:t>d</w:t>
      </w:r>
      <w:r>
        <w:rPr>
          <w:color w:val="000000"/>
          <w:kern w:val="0"/>
        </w:rPr>
        <w:t xml:space="preserve">ata </w:t>
      </w:r>
      <w:r w:rsidR="0052318B">
        <w:rPr>
          <w:rFonts w:hint="eastAsia"/>
          <w:color w:val="000000"/>
          <w:kern w:val="0"/>
        </w:rPr>
        <w:t>s</w:t>
      </w:r>
      <w:r>
        <w:rPr>
          <w:color w:val="000000"/>
          <w:kern w:val="0"/>
        </w:rPr>
        <w:t xml:space="preserve">treams by </w:t>
      </w:r>
      <w:r w:rsidR="0052318B">
        <w:rPr>
          <w:rFonts w:hint="eastAsia"/>
          <w:color w:val="000000"/>
          <w:kern w:val="0"/>
        </w:rPr>
        <w:t>t</w:t>
      </w:r>
      <w:r>
        <w:rPr>
          <w:color w:val="000000"/>
          <w:kern w:val="0"/>
        </w:rPr>
        <w:t xml:space="preserve">esting </w:t>
      </w:r>
      <w:r w:rsidR="0052318B">
        <w:rPr>
          <w:rFonts w:hint="eastAsia"/>
          <w:color w:val="000000"/>
          <w:kern w:val="0"/>
        </w:rPr>
        <w:t>e</w:t>
      </w:r>
      <w:r>
        <w:rPr>
          <w:color w:val="000000"/>
          <w:kern w:val="0"/>
        </w:rPr>
        <w:t>xchangeability</w:t>
      </w:r>
      <w:r w:rsidR="0052318B">
        <w:rPr>
          <w:rFonts w:hint="eastAsia"/>
          <w:color w:val="000000"/>
          <w:kern w:val="0"/>
        </w:rPr>
        <w:t xml:space="preserve"> [J]</w:t>
      </w:r>
      <w:r>
        <w:rPr>
          <w:color w:val="000000"/>
          <w:kern w:val="0"/>
        </w:rPr>
        <w:t xml:space="preserve">. </w:t>
      </w:r>
      <w:r w:rsidR="00546678" w:rsidRPr="003A7DE5">
        <w:rPr>
          <w:i/>
          <w:iCs/>
          <w:color w:val="000000"/>
          <w:kern w:val="0"/>
        </w:rPr>
        <w:t>IEEE</w:t>
      </w:r>
      <w:r w:rsidR="00546678" w:rsidRPr="003A7DE5">
        <w:rPr>
          <w:rStyle w:val="ae"/>
          <w:rFonts w:ascii="Arial" w:hAnsi="Arial" w:cs="Arial"/>
          <w:i w:val="0"/>
          <w:iCs w:val="0"/>
          <w:color w:val="CC0000"/>
          <w:sz w:val="20"/>
          <w:szCs w:val="20"/>
          <w:shd w:val="clear" w:color="auto" w:fill="FFFFFF"/>
        </w:rPr>
        <w:t> </w:t>
      </w:r>
      <w:r w:rsidR="00546678" w:rsidRPr="003A7DE5">
        <w:rPr>
          <w:i/>
          <w:color w:val="000000"/>
          <w:kern w:val="0"/>
        </w:rPr>
        <w:t>Transactions on Pattern Analysis and Machine Intelligence</w:t>
      </w:r>
      <w:r w:rsidR="0052318B">
        <w:rPr>
          <w:rFonts w:hint="eastAsia"/>
          <w:color w:val="000000"/>
          <w:kern w:val="0"/>
        </w:rPr>
        <w:t xml:space="preserve">, </w:t>
      </w:r>
      <w:r>
        <w:rPr>
          <w:color w:val="000000"/>
          <w:kern w:val="0"/>
        </w:rPr>
        <w:t>2010, 32(12):</w:t>
      </w:r>
      <w:r>
        <w:rPr>
          <w:rFonts w:hint="eastAsia"/>
          <w:color w:val="000000"/>
          <w:kern w:val="0"/>
        </w:rPr>
        <w:t xml:space="preserve"> </w:t>
      </w:r>
      <w:r>
        <w:rPr>
          <w:color w:val="000000"/>
          <w:kern w:val="0"/>
        </w:rPr>
        <w:t>2113</w:t>
      </w:r>
      <w:r>
        <w:rPr>
          <w:color w:val="000000"/>
          <w:kern w:val="0"/>
        </w:rPr>
        <w:sym w:font="Symbol" w:char="F02D"/>
      </w:r>
      <w:r>
        <w:rPr>
          <w:color w:val="000000"/>
          <w:kern w:val="0"/>
        </w:rPr>
        <w:t>2127.</w:t>
      </w:r>
    </w:p>
    <w:p w:rsidR="006F3819" w:rsidRPr="0052318B" w:rsidRDefault="006F3819">
      <w:pPr>
        <w:pStyle w:val="a0"/>
        <w:spacing w:line="220" w:lineRule="exact"/>
        <w:rPr>
          <w:color w:val="000000"/>
          <w:kern w:val="0"/>
          <w:szCs w:val="17"/>
        </w:rPr>
      </w:pPr>
      <w:r>
        <w:rPr>
          <w:color w:val="000000"/>
          <w:kern w:val="0"/>
        </w:rPr>
        <w:t>Kong</w:t>
      </w:r>
      <w:r w:rsidR="0052318B">
        <w:rPr>
          <w:rFonts w:hint="eastAsia"/>
          <w:color w:val="000000"/>
          <w:kern w:val="0"/>
        </w:rPr>
        <w:t>,</w:t>
      </w:r>
      <w:r>
        <w:rPr>
          <w:color w:val="000000"/>
          <w:kern w:val="0"/>
        </w:rPr>
        <w:t xml:space="preserve"> X</w:t>
      </w:r>
      <w:r w:rsidR="0052318B">
        <w:rPr>
          <w:rFonts w:hint="eastAsia"/>
          <w:color w:val="000000"/>
          <w:kern w:val="0"/>
        </w:rPr>
        <w:t>.</w:t>
      </w:r>
      <w:r>
        <w:rPr>
          <w:color w:val="000000"/>
          <w:kern w:val="0"/>
        </w:rPr>
        <w:t>, Li</w:t>
      </w:r>
      <w:r w:rsidR="0052318B">
        <w:rPr>
          <w:rFonts w:hint="eastAsia"/>
          <w:color w:val="000000"/>
          <w:kern w:val="0"/>
        </w:rPr>
        <w:t>,</w:t>
      </w:r>
      <w:r>
        <w:rPr>
          <w:color w:val="000000"/>
          <w:kern w:val="0"/>
        </w:rPr>
        <w:t xml:space="preserve"> N</w:t>
      </w:r>
      <w:r w:rsidR="0052318B">
        <w:rPr>
          <w:rFonts w:hint="eastAsia"/>
          <w:color w:val="000000"/>
          <w:kern w:val="0"/>
        </w:rPr>
        <w:t>.</w:t>
      </w:r>
      <w:r>
        <w:rPr>
          <w:color w:val="000000"/>
          <w:kern w:val="0"/>
        </w:rPr>
        <w:t>, Lin</w:t>
      </w:r>
      <w:r w:rsidR="0052318B">
        <w:rPr>
          <w:rFonts w:hint="eastAsia"/>
          <w:color w:val="000000"/>
          <w:kern w:val="0"/>
        </w:rPr>
        <w:t>,</w:t>
      </w:r>
      <w:r>
        <w:rPr>
          <w:color w:val="000000"/>
          <w:kern w:val="0"/>
        </w:rPr>
        <w:t xml:space="preserve"> L</w:t>
      </w:r>
      <w:r w:rsidR="0052318B">
        <w:rPr>
          <w:rFonts w:hint="eastAsia"/>
          <w:color w:val="000000"/>
          <w:kern w:val="0"/>
        </w:rPr>
        <w:t>.</w:t>
      </w:r>
      <w:r>
        <w:rPr>
          <w:color w:val="000000"/>
          <w:kern w:val="0"/>
        </w:rPr>
        <w:t xml:space="preserve">, </w:t>
      </w:r>
      <w:r w:rsidR="0052318B" w:rsidRPr="0052318B">
        <w:rPr>
          <w:rFonts w:hint="eastAsia"/>
          <w:i/>
          <w:color w:val="000000"/>
          <w:kern w:val="0"/>
        </w:rPr>
        <w:t>et al</w:t>
      </w:r>
      <w:r>
        <w:rPr>
          <w:color w:val="000000"/>
          <w:kern w:val="0"/>
        </w:rPr>
        <w:t xml:space="preserve">. Relationship of </w:t>
      </w:r>
      <w:r w:rsidR="0052318B">
        <w:rPr>
          <w:rFonts w:hint="eastAsia"/>
          <w:color w:val="000000"/>
          <w:kern w:val="0"/>
        </w:rPr>
        <w:t>s</w:t>
      </w:r>
      <w:r>
        <w:rPr>
          <w:color w:val="000000"/>
          <w:kern w:val="0"/>
        </w:rPr>
        <w:t xml:space="preserve">tress </w:t>
      </w:r>
      <w:r w:rsidR="0052318B">
        <w:rPr>
          <w:rFonts w:hint="eastAsia"/>
          <w:color w:val="000000"/>
          <w:kern w:val="0"/>
        </w:rPr>
        <w:t>c</w:t>
      </w:r>
      <w:r>
        <w:rPr>
          <w:color w:val="000000"/>
          <w:kern w:val="0"/>
        </w:rPr>
        <w:t xml:space="preserve">hanges and </w:t>
      </w:r>
      <w:r w:rsidR="0052318B">
        <w:rPr>
          <w:rFonts w:hint="eastAsia"/>
          <w:color w:val="000000"/>
          <w:kern w:val="0"/>
        </w:rPr>
        <w:t>a</w:t>
      </w:r>
      <w:r>
        <w:rPr>
          <w:color w:val="000000"/>
          <w:kern w:val="0"/>
        </w:rPr>
        <w:t xml:space="preserve">nomalies in OLR </w:t>
      </w:r>
      <w:r w:rsidR="0052318B">
        <w:rPr>
          <w:rFonts w:hint="eastAsia"/>
          <w:color w:val="000000"/>
          <w:kern w:val="0"/>
        </w:rPr>
        <w:t>d</w:t>
      </w:r>
      <w:r>
        <w:rPr>
          <w:color w:val="000000"/>
          <w:kern w:val="0"/>
        </w:rPr>
        <w:t xml:space="preserve">ata of the </w:t>
      </w:r>
      <w:proofErr w:type="spellStart"/>
      <w:r>
        <w:rPr>
          <w:color w:val="000000"/>
          <w:kern w:val="0"/>
        </w:rPr>
        <w:t>Wenchuan</w:t>
      </w:r>
      <w:proofErr w:type="spellEnd"/>
      <w:r>
        <w:rPr>
          <w:color w:val="000000"/>
          <w:kern w:val="0"/>
        </w:rPr>
        <w:t xml:space="preserve"> and </w:t>
      </w:r>
      <w:proofErr w:type="spellStart"/>
      <w:r>
        <w:rPr>
          <w:color w:val="000000"/>
          <w:kern w:val="0"/>
        </w:rPr>
        <w:t>Lushan</w:t>
      </w:r>
      <w:proofErr w:type="spellEnd"/>
      <w:r>
        <w:rPr>
          <w:color w:val="000000"/>
          <w:kern w:val="0"/>
        </w:rPr>
        <w:t xml:space="preserve"> </w:t>
      </w:r>
      <w:r w:rsidR="0052318B">
        <w:rPr>
          <w:rFonts w:hint="eastAsia"/>
          <w:color w:val="000000"/>
          <w:kern w:val="0"/>
        </w:rPr>
        <w:t>e</w:t>
      </w:r>
      <w:r>
        <w:rPr>
          <w:color w:val="000000"/>
          <w:kern w:val="0"/>
        </w:rPr>
        <w:t>arthquake</w:t>
      </w:r>
      <w:r w:rsidRPr="0052318B">
        <w:rPr>
          <w:color w:val="000000"/>
          <w:kern w:val="0"/>
          <w:szCs w:val="17"/>
        </w:rPr>
        <w:t>s</w:t>
      </w:r>
      <w:r w:rsidR="0052318B" w:rsidRPr="0052318B">
        <w:rPr>
          <w:rFonts w:hint="eastAsia"/>
          <w:color w:val="000000"/>
          <w:kern w:val="0"/>
          <w:szCs w:val="17"/>
        </w:rPr>
        <w:t xml:space="preserve"> [J]</w:t>
      </w:r>
      <w:r w:rsidRPr="0052318B">
        <w:rPr>
          <w:color w:val="000000"/>
          <w:kern w:val="0"/>
          <w:szCs w:val="17"/>
        </w:rPr>
        <w:t xml:space="preserve">. </w:t>
      </w:r>
      <w:r w:rsidR="0052318B" w:rsidRPr="0052318B">
        <w:rPr>
          <w:i/>
          <w:color w:val="000000"/>
          <w:szCs w:val="17"/>
        </w:rPr>
        <w:t>IEEE Journal of Selected Topics in Applied Earth Observations and Remote Sensing</w:t>
      </w:r>
      <w:r w:rsidR="0052318B" w:rsidRPr="0052318B">
        <w:rPr>
          <w:rFonts w:hint="eastAsia"/>
          <w:color w:val="000000"/>
          <w:szCs w:val="17"/>
        </w:rPr>
        <w:t>,</w:t>
      </w:r>
      <w:r w:rsidRPr="0052318B">
        <w:rPr>
          <w:color w:val="000000"/>
          <w:kern w:val="0"/>
          <w:szCs w:val="17"/>
        </w:rPr>
        <w:t xml:space="preserve"> 2018</w:t>
      </w:r>
      <w:r w:rsidR="0052318B">
        <w:rPr>
          <w:rFonts w:hint="eastAsia"/>
          <w:color w:val="000000"/>
          <w:kern w:val="0"/>
          <w:szCs w:val="17"/>
        </w:rPr>
        <w:t xml:space="preserve">, </w:t>
      </w:r>
      <w:r w:rsidRPr="0052318B">
        <w:rPr>
          <w:color w:val="000000"/>
          <w:kern w:val="0"/>
          <w:szCs w:val="17"/>
        </w:rPr>
        <w:t>11(8):</w:t>
      </w:r>
      <w:r w:rsidRPr="0052318B">
        <w:rPr>
          <w:rFonts w:hint="eastAsia"/>
          <w:color w:val="000000"/>
          <w:kern w:val="0"/>
          <w:szCs w:val="17"/>
        </w:rPr>
        <w:t xml:space="preserve"> </w:t>
      </w:r>
      <w:r w:rsidRPr="0052318B">
        <w:rPr>
          <w:color w:val="000000"/>
          <w:kern w:val="0"/>
          <w:szCs w:val="17"/>
        </w:rPr>
        <w:t>2966</w:t>
      </w:r>
      <w:r w:rsidRPr="0052318B">
        <w:rPr>
          <w:color w:val="000000"/>
          <w:kern w:val="0"/>
          <w:szCs w:val="17"/>
        </w:rPr>
        <w:sym w:font="Symbol" w:char="F02D"/>
      </w:r>
      <w:r w:rsidRPr="0052318B">
        <w:rPr>
          <w:color w:val="000000"/>
          <w:kern w:val="0"/>
          <w:szCs w:val="17"/>
        </w:rPr>
        <w:t xml:space="preserve">2976. </w:t>
      </w:r>
      <w:r w:rsidR="0052318B" w:rsidRPr="0052318B">
        <w:rPr>
          <w:color w:val="000000"/>
          <w:kern w:val="0"/>
          <w:szCs w:val="17"/>
        </w:rPr>
        <w:t>DOI</w:t>
      </w:r>
      <w:r w:rsidRPr="0052318B">
        <w:rPr>
          <w:color w:val="000000"/>
          <w:kern w:val="0"/>
          <w:szCs w:val="17"/>
        </w:rPr>
        <w:t>:</w:t>
      </w:r>
      <w:r w:rsidR="003A7DE5">
        <w:rPr>
          <w:rFonts w:hint="eastAsia"/>
          <w:color w:val="000000"/>
          <w:kern w:val="0"/>
          <w:szCs w:val="17"/>
        </w:rPr>
        <w:t xml:space="preserve"> </w:t>
      </w:r>
      <w:r w:rsidRPr="0052318B">
        <w:rPr>
          <w:color w:val="000000"/>
          <w:kern w:val="0"/>
          <w:szCs w:val="17"/>
        </w:rPr>
        <w:t>10.1109/JSTARS.2018.2839089.</w:t>
      </w:r>
    </w:p>
    <w:p w:rsidR="006F3819" w:rsidRDefault="006F3819">
      <w:pPr>
        <w:pStyle w:val="a0"/>
        <w:spacing w:line="220" w:lineRule="exact"/>
        <w:rPr>
          <w:color w:val="000000"/>
          <w:kern w:val="0"/>
        </w:rPr>
      </w:pPr>
      <w:r>
        <w:rPr>
          <w:color w:val="000000"/>
          <w:kern w:val="0"/>
        </w:rPr>
        <w:t>Kong</w:t>
      </w:r>
      <w:r w:rsidR="00454838">
        <w:rPr>
          <w:rFonts w:hint="eastAsia"/>
          <w:color w:val="000000"/>
          <w:kern w:val="0"/>
        </w:rPr>
        <w:t>,</w:t>
      </w:r>
      <w:r>
        <w:rPr>
          <w:color w:val="000000"/>
          <w:kern w:val="0"/>
        </w:rPr>
        <w:t xml:space="preserve"> X</w:t>
      </w:r>
      <w:r w:rsidR="00454838">
        <w:rPr>
          <w:rFonts w:hint="eastAsia"/>
          <w:color w:val="000000"/>
          <w:kern w:val="0"/>
        </w:rPr>
        <w:t>.</w:t>
      </w:r>
      <w:r>
        <w:rPr>
          <w:color w:val="000000"/>
          <w:kern w:val="0"/>
        </w:rPr>
        <w:t>, Bi</w:t>
      </w:r>
      <w:r w:rsidR="00454838">
        <w:rPr>
          <w:rFonts w:hint="eastAsia"/>
          <w:color w:val="000000"/>
          <w:kern w:val="0"/>
        </w:rPr>
        <w:t>,</w:t>
      </w:r>
      <w:r>
        <w:rPr>
          <w:color w:val="000000"/>
          <w:kern w:val="0"/>
        </w:rPr>
        <w:t xml:space="preserve"> Y</w:t>
      </w:r>
      <w:r w:rsidR="00454838">
        <w:rPr>
          <w:rFonts w:hint="eastAsia"/>
          <w:color w:val="000000"/>
          <w:kern w:val="0"/>
        </w:rPr>
        <w:t>.</w:t>
      </w:r>
      <w:r>
        <w:rPr>
          <w:color w:val="000000"/>
          <w:kern w:val="0"/>
        </w:rPr>
        <w:t>, Glass</w:t>
      </w:r>
      <w:r w:rsidR="00454838">
        <w:rPr>
          <w:rFonts w:hint="eastAsia"/>
          <w:color w:val="000000"/>
          <w:kern w:val="0"/>
        </w:rPr>
        <w:t>,</w:t>
      </w:r>
      <w:r>
        <w:rPr>
          <w:color w:val="000000"/>
          <w:kern w:val="0"/>
        </w:rPr>
        <w:t xml:space="preserve"> D</w:t>
      </w:r>
      <w:r w:rsidR="00454838">
        <w:rPr>
          <w:rFonts w:hint="eastAsia"/>
          <w:color w:val="000000"/>
          <w:kern w:val="0"/>
        </w:rPr>
        <w:t xml:space="preserve">. </w:t>
      </w:r>
      <w:r>
        <w:rPr>
          <w:color w:val="000000"/>
          <w:kern w:val="0"/>
        </w:rPr>
        <w:t>H. Detecting seismic anomalies in outgoing long-wave radiation data</w:t>
      </w:r>
      <w:r w:rsidR="00454838">
        <w:rPr>
          <w:rFonts w:hint="eastAsia"/>
          <w:color w:val="000000"/>
          <w:kern w:val="0"/>
        </w:rPr>
        <w:t xml:space="preserve"> [J]</w:t>
      </w:r>
      <w:r>
        <w:rPr>
          <w:color w:val="000000"/>
          <w:kern w:val="0"/>
        </w:rPr>
        <w:t xml:space="preserve">. </w:t>
      </w:r>
      <w:r w:rsidR="00454838" w:rsidRPr="0052318B">
        <w:rPr>
          <w:i/>
          <w:color w:val="000000"/>
          <w:szCs w:val="17"/>
        </w:rPr>
        <w:t>IEEE Journal of Selected Topics in Applied Earth Observations and Remote Sensing</w:t>
      </w:r>
      <w:r w:rsidR="00454838" w:rsidRPr="00454838">
        <w:rPr>
          <w:rFonts w:hint="eastAsia"/>
          <w:color w:val="000000"/>
          <w:szCs w:val="17"/>
        </w:rPr>
        <w:t>,</w:t>
      </w:r>
      <w:r>
        <w:rPr>
          <w:color w:val="000000"/>
          <w:kern w:val="0"/>
        </w:rPr>
        <w:t xml:space="preserve"> 2015</w:t>
      </w:r>
      <w:r w:rsidR="00A50A04">
        <w:rPr>
          <w:rFonts w:hint="eastAsia"/>
          <w:color w:val="000000"/>
          <w:kern w:val="0"/>
        </w:rPr>
        <w:t>,</w:t>
      </w:r>
      <w:r>
        <w:rPr>
          <w:rFonts w:hint="eastAsia"/>
          <w:color w:val="000000"/>
          <w:kern w:val="0"/>
        </w:rPr>
        <w:t xml:space="preserve"> </w:t>
      </w:r>
      <w:r>
        <w:rPr>
          <w:color w:val="000000"/>
          <w:kern w:val="0"/>
        </w:rPr>
        <w:t>8(2):</w:t>
      </w:r>
      <w:r>
        <w:rPr>
          <w:rFonts w:hint="eastAsia"/>
          <w:color w:val="000000"/>
          <w:kern w:val="0"/>
        </w:rPr>
        <w:t xml:space="preserve"> </w:t>
      </w:r>
      <w:r>
        <w:rPr>
          <w:color w:val="000000"/>
          <w:kern w:val="0"/>
        </w:rPr>
        <w:t>649</w:t>
      </w:r>
      <w:r>
        <w:rPr>
          <w:color w:val="000000"/>
          <w:kern w:val="0"/>
        </w:rPr>
        <w:sym w:font="Symbol" w:char="F02D"/>
      </w:r>
      <w:r>
        <w:rPr>
          <w:color w:val="000000"/>
          <w:kern w:val="0"/>
        </w:rPr>
        <w:t xml:space="preserve">660. </w:t>
      </w:r>
      <w:r w:rsidR="00454838">
        <w:rPr>
          <w:color w:val="000000"/>
          <w:kern w:val="0"/>
        </w:rPr>
        <w:t>DOI:</w:t>
      </w:r>
      <w:r w:rsidR="00A50A04">
        <w:rPr>
          <w:rFonts w:hint="eastAsia"/>
          <w:color w:val="000000"/>
          <w:kern w:val="0"/>
        </w:rPr>
        <w:t xml:space="preserve"> </w:t>
      </w:r>
      <w:r>
        <w:rPr>
          <w:color w:val="000000"/>
          <w:kern w:val="0"/>
        </w:rPr>
        <w:t>10.1109/JSTARS.2014.2363473</w:t>
      </w:r>
      <w:r w:rsidR="00A50A04">
        <w:rPr>
          <w:rFonts w:hint="eastAsia"/>
          <w:color w:val="000000"/>
          <w:kern w:val="0"/>
        </w:rPr>
        <w:t>.</w:t>
      </w:r>
    </w:p>
    <w:p w:rsidR="006F3819" w:rsidRDefault="006F3819">
      <w:pPr>
        <w:pStyle w:val="a0"/>
        <w:spacing w:line="220" w:lineRule="exact"/>
        <w:rPr>
          <w:color w:val="000000"/>
          <w:kern w:val="0"/>
        </w:rPr>
      </w:pPr>
      <w:proofErr w:type="spellStart"/>
      <w:r>
        <w:rPr>
          <w:color w:val="000000"/>
          <w:kern w:val="0"/>
        </w:rPr>
        <w:t>Molchan</w:t>
      </w:r>
      <w:proofErr w:type="spellEnd"/>
      <w:r w:rsidR="00A50A04">
        <w:rPr>
          <w:rFonts w:hint="eastAsia"/>
          <w:color w:val="000000"/>
          <w:kern w:val="0"/>
        </w:rPr>
        <w:t>,</w:t>
      </w:r>
      <w:r>
        <w:rPr>
          <w:color w:val="000000"/>
          <w:kern w:val="0"/>
        </w:rPr>
        <w:t xml:space="preserve"> G</w:t>
      </w:r>
      <w:r w:rsidR="00A50A04">
        <w:rPr>
          <w:rFonts w:hint="eastAsia"/>
          <w:color w:val="000000"/>
          <w:kern w:val="0"/>
        </w:rPr>
        <w:t>.</w:t>
      </w:r>
      <w:r>
        <w:rPr>
          <w:color w:val="000000"/>
          <w:kern w:val="0"/>
        </w:rPr>
        <w:t xml:space="preserve">, </w:t>
      </w:r>
      <w:proofErr w:type="spellStart"/>
      <w:r>
        <w:rPr>
          <w:color w:val="000000"/>
          <w:kern w:val="0"/>
        </w:rPr>
        <w:t>Romashkova</w:t>
      </w:r>
      <w:proofErr w:type="spellEnd"/>
      <w:r w:rsidR="00A50A04">
        <w:rPr>
          <w:rFonts w:hint="eastAsia"/>
          <w:color w:val="000000"/>
          <w:kern w:val="0"/>
        </w:rPr>
        <w:t>,</w:t>
      </w:r>
      <w:r>
        <w:rPr>
          <w:color w:val="000000"/>
          <w:kern w:val="0"/>
        </w:rPr>
        <w:t xml:space="preserve"> L</w:t>
      </w:r>
      <w:r w:rsidR="00A50A04">
        <w:rPr>
          <w:rFonts w:hint="eastAsia"/>
          <w:color w:val="000000"/>
          <w:kern w:val="0"/>
        </w:rPr>
        <w:t>.</w:t>
      </w:r>
      <w:r>
        <w:rPr>
          <w:color w:val="000000"/>
          <w:kern w:val="0"/>
        </w:rPr>
        <w:t xml:space="preserve">, </w:t>
      </w:r>
      <w:proofErr w:type="spellStart"/>
      <w:r>
        <w:rPr>
          <w:color w:val="000000"/>
          <w:kern w:val="0"/>
        </w:rPr>
        <w:t>Peresan</w:t>
      </w:r>
      <w:proofErr w:type="spellEnd"/>
      <w:r w:rsidR="00A50A04">
        <w:rPr>
          <w:rFonts w:hint="eastAsia"/>
          <w:color w:val="000000"/>
          <w:kern w:val="0"/>
        </w:rPr>
        <w:t>,</w:t>
      </w:r>
      <w:r>
        <w:rPr>
          <w:color w:val="000000"/>
          <w:kern w:val="0"/>
        </w:rPr>
        <w:t xml:space="preserve"> A. On some methods for assessing earthquake predictions</w:t>
      </w:r>
      <w:r w:rsidR="00A50A04">
        <w:rPr>
          <w:rFonts w:hint="eastAsia"/>
          <w:color w:val="000000"/>
          <w:kern w:val="0"/>
        </w:rPr>
        <w:t xml:space="preserve"> </w:t>
      </w:r>
      <w:r>
        <w:rPr>
          <w:color w:val="000000"/>
          <w:kern w:val="0"/>
        </w:rPr>
        <w:t xml:space="preserve">[J]. </w:t>
      </w:r>
      <w:r>
        <w:rPr>
          <w:i/>
          <w:iCs/>
          <w:color w:val="000000"/>
          <w:kern w:val="0"/>
        </w:rPr>
        <w:t>G</w:t>
      </w:r>
      <w:r>
        <w:rPr>
          <w:i/>
          <w:iCs/>
          <w:color w:val="000000"/>
          <w:kern w:val="0"/>
        </w:rPr>
        <w:t>e</w:t>
      </w:r>
      <w:r>
        <w:rPr>
          <w:i/>
          <w:iCs/>
          <w:color w:val="000000"/>
          <w:kern w:val="0"/>
        </w:rPr>
        <w:t>ophysical Journal International</w:t>
      </w:r>
      <w:r>
        <w:rPr>
          <w:color w:val="000000"/>
          <w:kern w:val="0"/>
        </w:rPr>
        <w:t>, 2017, 210(3): 1474</w:t>
      </w:r>
      <w:r>
        <w:rPr>
          <w:color w:val="000000"/>
          <w:kern w:val="0"/>
        </w:rPr>
        <w:sym w:font="Symbol" w:char="F02D"/>
      </w:r>
      <w:r>
        <w:rPr>
          <w:color w:val="000000"/>
          <w:kern w:val="0"/>
        </w:rPr>
        <w:t>1480.</w:t>
      </w:r>
    </w:p>
    <w:p w:rsidR="006F3819" w:rsidRDefault="006F3819">
      <w:pPr>
        <w:pStyle w:val="a0"/>
        <w:spacing w:line="220" w:lineRule="exact"/>
        <w:rPr>
          <w:color w:val="000000"/>
          <w:kern w:val="0"/>
        </w:rPr>
      </w:pPr>
      <w:r>
        <w:rPr>
          <w:color w:val="000000"/>
          <w:kern w:val="0"/>
        </w:rPr>
        <w:t>Li</w:t>
      </w:r>
      <w:r w:rsidR="00A50A04">
        <w:rPr>
          <w:rFonts w:hint="eastAsia"/>
          <w:color w:val="000000"/>
          <w:kern w:val="0"/>
        </w:rPr>
        <w:t>,</w:t>
      </w:r>
      <w:r>
        <w:rPr>
          <w:color w:val="000000"/>
          <w:kern w:val="0"/>
        </w:rPr>
        <w:t xml:space="preserve"> N</w:t>
      </w:r>
      <w:r w:rsidR="00A50A04">
        <w:rPr>
          <w:rFonts w:hint="eastAsia"/>
          <w:color w:val="000000"/>
          <w:kern w:val="0"/>
        </w:rPr>
        <w:t>.</w:t>
      </w:r>
      <w:r>
        <w:rPr>
          <w:color w:val="000000"/>
          <w:kern w:val="0"/>
        </w:rPr>
        <w:t>, Kong</w:t>
      </w:r>
      <w:r w:rsidR="00A50A04">
        <w:rPr>
          <w:rFonts w:hint="eastAsia"/>
          <w:color w:val="000000"/>
          <w:kern w:val="0"/>
        </w:rPr>
        <w:t>,</w:t>
      </w:r>
      <w:r>
        <w:rPr>
          <w:color w:val="000000"/>
          <w:kern w:val="0"/>
        </w:rPr>
        <w:t xml:space="preserve"> X</w:t>
      </w:r>
      <w:r w:rsidR="00A50A04">
        <w:rPr>
          <w:rFonts w:hint="eastAsia"/>
          <w:color w:val="000000"/>
          <w:kern w:val="0"/>
        </w:rPr>
        <w:t>.</w:t>
      </w:r>
      <w:r>
        <w:rPr>
          <w:color w:val="000000"/>
          <w:kern w:val="0"/>
        </w:rPr>
        <w:t>, Lin</w:t>
      </w:r>
      <w:r w:rsidR="00A50A04">
        <w:rPr>
          <w:rFonts w:hint="eastAsia"/>
          <w:color w:val="000000"/>
          <w:kern w:val="0"/>
        </w:rPr>
        <w:t>,</w:t>
      </w:r>
      <w:r>
        <w:rPr>
          <w:color w:val="000000"/>
          <w:kern w:val="0"/>
        </w:rPr>
        <w:t xml:space="preserve"> L. Anomalies in continuous GPS data as precursors of 15 large earthquakes in Wes</w:t>
      </w:r>
      <w:r>
        <w:rPr>
          <w:color w:val="000000"/>
          <w:kern w:val="0"/>
        </w:rPr>
        <w:t>t</w:t>
      </w:r>
      <w:r>
        <w:rPr>
          <w:color w:val="000000"/>
          <w:kern w:val="0"/>
        </w:rPr>
        <w:t>ern North America during 2007</w:t>
      </w:r>
      <w:r w:rsidR="00A50A04">
        <w:rPr>
          <w:color w:val="000000"/>
          <w:kern w:val="0"/>
        </w:rPr>
        <w:t>–</w:t>
      </w:r>
      <w:r>
        <w:rPr>
          <w:color w:val="000000"/>
          <w:kern w:val="0"/>
        </w:rPr>
        <w:t>2016</w:t>
      </w:r>
      <w:r w:rsidR="00A50A04">
        <w:rPr>
          <w:rFonts w:hint="eastAsia"/>
          <w:color w:val="000000"/>
          <w:kern w:val="0"/>
        </w:rPr>
        <w:t xml:space="preserve"> </w:t>
      </w:r>
      <w:r>
        <w:rPr>
          <w:color w:val="000000"/>
          <w:kern w:val="0"/>
        </w:rPr>
        <w:t xml:space="preserve">[J]. </w:t>
      </w:r>
      <w:r>
        <w:rPr>
          <w:i/>
          <w:iCs/>
          <w:color w:val="000000"/>
          <w:kern w:val="0"/>
        </w:rPr>
        <w:t>Earth Science Informatics</w:t>
      </w:r>
      <w:r>
        <w:rPr>
          <w:color w:val="000000"/>
          <w:kern w:val="0"/>
        </w:rPr>
        <w:t>, 2019</w:t>
      </w:r>
      <w:r w:rsidR="00A50A04">
        <w:rPr>
          <w:rFonts w:hint="eastAsia"/>
          <w:color w:val="000000"/>
          <w:kern w:val="0"/>
        </w:rPr>
        <w:t>, 12</w:t>
      </w:r>
      <w:r>
        <w:rPr>
          <w:color w:val="000000"/>
          <w:kern w:val="0"/>
        </w:rPr>
        <w:t>: 1</w:t>
      </w:r>
      <w:r>
        <w:rPr>
          <w:color w:val="000000"/>
          <w:kern w:val="0"/>
        </w:rPr>
        <w:sym w:font="Symbol" w:char="F02D"/>
      </w:r>
      <w:r>
        <w:rPr>
          <w:color w:val="000000"/>
          <w:kern w:val="0"/>
        </w:rPr>
        <w:t>12.</w:t>
      </w:r>
    </w:p>
    <w:p w:rsidR="006F3819" w:rsidRDefault="006F3819">
      <w:pPr>
        <w:pStyle w:val="a0"/>
        <w:spacing w:line="220" w:lineRule="exact"/>
        <w:rPr>
          <w:color w:val="000000"/>
        </w:rPr>
      </w:pPr>
      <w:r>
        <w:rPr>
          <w:color w:val="000000"/>
        </w:rPr>
        <w:t>USGS</w:t>
      </w:r>
      <w:r w:rsidR="003A7DE5">
        <w:rPr>
          <w:rFonts w:hint="eastAsia"/>
          <w:color w:val="000000"/>
        </w:rPr>
        <w:t xml:space="preserve"> [Z]</w:t>
      </w:r>
      <w:r>
        <w:rPr>
          <w:color w:val="000000"/>
        </w:rPr>
        <w:t>. https://earthquake.usgs.gov/earthquakes/</w:t>
      </w:r>
      <w:r>
        <w:rPr>
          <w:color w:val="000000"/>
          <w:kern w:val="0"/>
        </w:rPr>
        <w:t>.</w:t>
      </w:r>
    </w:p>
    <w:sectPr w:rsidR="006F3819" w:rsidSect="009431B4">
      <w:headerReference w:type="even" r:id="rId73"/>
      <w:headerReference w:type="default" r:id="rId74"/>
      <w:footerReference w:type="default" r:id="rId75"/>
      <w:headerReference w:type="first" r:id="rId76"/>
      <w:footerReference w:type="first" r:id="rId77"/>
      <w:pgSz w:w="9979" w:h="14181" w:code="149"/>
      <w:pgMar w:top="851" w:right="1021" w:bottom="567" w:left="1021" w:header="567" w:footer="227" w:gutter="0"/>
      <w:pgNumType w:start="38"/>
      <w:cols w:space="425"/>
      <w:titlePg/>
      <w:docGrid w:type="linesAndChars" w:linePitch="312" w:charSpace="58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518B" w:rsidRDefault="00C4518B">
      <w:r>
        <w:separator/>
      </w:r>
    </w:p>
  </w:endnote>
  <w:endnote w:type="continuationSeparator" w:id="0">
    <w:p w:rsidR="00C4518B" w:rsidRDefault="00C45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书宋_GBK">
    <w:panose1 w:val="02000000000000000000"/>
    <w:charset w:val="86"/>
    <w:family w:val="auto"/>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书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Microsoft Sans Serif">
    <w:panose1 w:val="020B0604020202020204"/>
    <w:charset w:val="00"/>
    <w:family w:val="swiss"/>
    <w:pitch w:val="variable"/>
    <w:sig w:usb0="E1002AFF" w:usb1="C0000002" w:usb2="00000008"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方正黑体简体">
    <w:altName w:val="Arial Unicode MS"/>
    <w:panose1 w:val="03000509000000000000"/>
    <w:charset w:val="86"/>
    <w:family w:val="script"/>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AdvOT1ef757c0">
    <w:altName w:val="Times New Roman"/>
    <w:panose1 w:val="00000000000000000000"/>
    <w:charset w:val="00"/>
    <w:family w:val="roman"/>
    <w:notTrueType/>
    <w:pitch w:val="default"/>
    <w:sig w:usb0="00000003" w:usb1="00000000" w:usb2="00000000" w:usb3="00000000" w:csb0="00000001"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819" w:rsidRDefault="006F3819">
    <w:pPr>
      <w:pStyle w:val="a6"/>
      <w:spacing w:after="120"/>
      <w:rPr>
        <w:sz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819" w:rsidRDefault="006F3819">
    <w:pPr>
      <w:spacing w:after="120"/>
      <w:ind w:firstLine="0"/>
      <w:rPr>
        <w:u w:val="single"/>
      </w:rPr>
    </w:pPr>
    <w:r>
      <w:rPr>
        <w:rFonts w:hint="eastAsia"/>
        <w:u w:val="single"/>
      </w:rPr>
      <w:t xml:space="preserve">                   </w:t>
    </w:r>
  </w:p>
  <w:p w:rsidR="006F3819" w:rsidRPr="00D665F0" w:rsidRDefault="006F3819">
    <w:pPr>
      <w:autoSpaceDE w:val="0"/>
      <w:autoSpaceDN w:val="0"/>
      <w:spacing w:line="240" w:lineRule="auto"/>
      <w:ind w:left="616" w:hanging="616"/>
      <w:rPr>
        <w:color w:val="000000" w:themeColor="text1"/>
        <w:sz w:val="16"/>
      </w:rPr>
    </w:pPr>
    <w:r w:rsidRPr="00D665F0">
      <w:rPr>
        <w:rFonts w:eastAsia="黑体" w:hint="eastAsia"/>
        <w:color w:val="000000" w:themeColor="text1"/>
        <w:sz w:val="16"/>
      </w:rPr>
      <w:t>收稿日期：</w:t>
    </w:r>
    <w:r w:rsidRPr="00D665F0">
      <w:rPr>
        <w:rFonts w:hint="eastAsia"/>
        <w:color w:val="000000" w:themeColor="text1"/>
        <w:sz w:val="16"/>
      </w:rPr>
      <w:t>2020-01-15</w:t>
    </w:r>
    <w:r w:rsidRPr="00D665F0">
      <w:rPr>
        <w:rFonts w:hint="eastAsia"/>
        <w:color w:val="000000" w:themeColor="text1"/>
        <w:sz w:val="16"/>
      </w:rPr>
      <w:t>；</w:t>
    </w:r>
    <w:r w:rsidRPr="00D665F0">
      <w:rPr>
        <w:rFonts w:eastAsia="黑体" w:hint="eastAsia"/>
        <w:color w:val="000000" w:themeColor="text1"/>
        <w:sz w:val="16"/>
      </w:rPr>
      <w:t>修订日期：</w:t>
    </w:r>
    <w:r w:rsidRPr="00D665F0">
      <w:rPr>
        <w:rFonts w:hint="eastAsia"/>
        <w:color w:val="000000" w:themeColor="text1"/>
        <w:sz w:val="16"/>
      </w:rPr>
      <w:t>2020-03-07</w:t>
    </w:r>
    <w:r w:rsidRPr="00D665F0">
      <w:rPr>
        <w:rFonts w:hint="eastAsia"/>
        <w:color w:val="000000" w:themeColor="text1"/>
        <w:sz w:val="16"/>
      </w:rPr>
      <w:t>；</w:t>
    </w:r>
    <w:r w:rsidRPr="00D665F0">
      <w:rPr>
        <w:rFonts w:eastAsia="黑体" w:hint="eastAsia"/>
        <w:color w:val="000000" w:themeColor="text1"/>
        <w:sz w:val="16"/>
      </w:rPr>
      <w:t>出版日期</w:t>
    </w:r>
    <w:r w:rsidR="00590220" w:rsidRPr="00D665F0">
      <w:rPr>
        <w:rFonts w:eastAsia="黑体" w:hint="eastAsia"/>
        <w:color w:val="000000" w:themeColor="text1"/>
        <w:sz w:val="16"/>
      </w:rPr>
      <w:t>：</w:t>
    </w:r>
    <w:r w:rsidRPr="00D665F0">
      <w:rPr>
        <w:rFonts w:hint="eastAsia"/>
        <w:color w:val="000000" w:themeColor="text1"/>
        <w:sz w:val="16"/>
      </w:rPr>
      <w:t>2020-03-25</w:t>
    </w:r>
  </w:p>
  <w:p w:rsidR="006F3819" w:rsidRPr="00D665F0" w:rsidRDefault="006F3819">
    <w:pPr>
      <w:spacing w:line="240" w:lineRule="auto"/>
      <w:ind w:left="794" w:hanging="794"/>
      <w:rPr>
        <w:color w:val="000000" w:themeColor="text1"/>
        <w:spacing w:val="2"/>
        <w:sz w:val="16"/>
      </w:rPr>
    </w:pPr>
    <w:r w:rsidRPr="00D665F0">
      <w:rPr>
        <w:rFonts w:eastAsia="黑体" w:hint="eastAsia"/>
        <w:color w:val="000000" w:themeColor="text1"/>
        <w:sz w:val="16"/>
      </w:rPr>
      <w:t>基金项目：</w:t>
    </w:r>
    <w:r w:rsidRPr="00D665F0">
      <w:rPr>
        <w:rFonts w:hint="eastAsia"/>
        <w:color w:val="000000" w:themeColor="text1"/>
        <w:spacing w:val="2"/>
        <w:sz w:val="16"/>
      </w:rPr>
      <w:t>福建省（</w:t>
    </w:r>
    <w:r w:rsidRPr="00D665F0">
      <w:rPr>
        <w:color w:val="000000" w:themeColor="text1"/>
        <w:spacing w:val="2"/>
        <w:sz w:val="16"/>
      </w:rPr>
      <w:t>2019Y0008</w:t>
    </w:r>
    <w:r w:rsidRPr="00D665F0">
      <w:rPr>
        <w:rFonts w:hint="eastAsia"/>
        <w:color w:val="000000" w:themeColor="text1"/>
        <w:spacing w:val="2"/>
        <w:sz w:val="16"/>
      </w:rPr>
      <w:t>）；国家自然科学基金（</w:t>
    </w:r>
    <w:r w:rsidRPr="00D665F0">
      <w:rPr>
        <w:color w:val="000000" w:themeColor="text1"/>
        <w:spacing w:val="2"/>
        <w:sz w:val="16"/>
      </w:rPr>
      <w:t>61772004</w:t>
    </w:r>
    <w:r w:rsidRPr="00D665F0">
      <w:rPr>
        <w:rFonts w:hint="eastAsia"/>
        <w:color w:val="000000" w:themeColor="text1"/>
        <w:spacing w:val="2"/>
        <w:sz w:val="16"/>
      </w:rPr>
      <w:t xml:space="preserve">, </w:t>
    </w:r>
    <w:r w:rsidRPr="00D665F0">
      <w:rPr>
        <w:color w:val="000000" w:themeColor="text1"/>
        <w:spacing w:val="2"/>
        <w:sz w:val="16"/>
      </w:rPr>
      <w:t>41601477</w:t>
    </w:r>
    <w:r w:rsidRPr="00D665F0">
      <w:rPr>
        <w:rFonts w:hint="eastAsia"/>
        <w:color w:val="000000" w:themeColor="text1"/>
        <w:spacing w:val="2"/>
        <w:sz w:val="16"/>
      </w:rPr>
      <w:t>）</w:t>
    </w:r>
  </w:p>
  <w:p w:rsidR="006F3819" w:rsidRPr="00D665F0" w:rsidRDefault="006F3819">
    <w:pPr>
      <w:spacing w:line="240" w:lineRule="auto"/>
      <w:ind w:left="1077" w:hanging="1077"/>
      <w:rPr>
        <w:color w:val="000000" w:themeColor="text1"/>
        <w:spacing w:val="2"/>
        <w:sz w:val="16"/>
      </w:rPr>
    </w:pPr>
    <w:r w:rsidRPr="00D665F0">
      <w:rPr>
        <w:rFonts w:eastAsia="黑体" w:hint="eastAsia"/>
        <w:color w:val="000000" w:themeColor="text1"/>
        <w:sz w:val="16"/>
      </w:rPr>
      <w:t>*</w:t>
    </w:r>
    <w:r w:rsidRPr="00D665F0">
      <w:rPr>
        <w:rFonts w:eastAsia="黑体" w:hint="eastAsia"/>
        <w:color w:val="000000" w:themeColor="text1"/>
        <w:sz w:val="16"/>
      </w:rPr>
      <w:t>通讯作者：</w:t>
    </w:r>
    <w:r w:rsidRPr="00D665F0">
      <w:rPr>
        <w:rFonts w:hint="eastAsia"/>
        <w:color w:val="000000" w:themeColor="text1"/>
        <w:spacing w:val="2"/>
        <w:sz w:val="16"/>
      </w:rPr>
      <w:t>林岭</w:t>
    </w:r>
    <w:r w:rsidRPr="00D665F0">
      <w:rPr>
        <w:color w:val="000000" w:themeColor="text1"/>
        <w:spacing w:val="2"/>
        <w:sz w:val="16"/>
      </w:rPr>
      <w:t>AAB-6198-2019</w:t>
    </w:r>
    <w:r w:rsidR="003A7DE5" w:rsidRPr="00D665F0">
      <w:rPr>
        <w:rFonts w:hint="eastAsia"/>
        <w:color w:val="000000" w:themeColor="text1"/>
        <w:spacing w:val="2"/>
        <w:sz w:val="16"/>
      </w:rPr>
      <w:t xml:space="preserve">, </w:t>
    </w:r>
    <w:r w:rsidRPr="00D665F0">
      <w:rPr>
        <w:rFonts w:hint="eastAsia"/>
        <w:color w:val="000000" w:themeColor="text1"/>
        <w:spacing w:val="2"/>
        <w:sz w:val="16"/>
      </w:rPr>
      <w:t>福建师范大学数学与信息学院</w:t>
    </w:r>
    <w:r w:rsidR="003A7DE5" w:rsidRPr="00D665F0">
      <w:rPr>
        <w:rFonts w:hint="eastAsia"/>
        <w:color w:val="000000" w:themeColor="text1"/>
        <w:spacing w:val="2"/>
        <w:sz w:val="16"/>
      </w:rPr>
      <w:t xml:space="preserve">, </w:t>
    </w:r>
    <w:r w:rsidRPr="00D665F0">
      <w:rPr>
        <w:color w:val="000000" w:themeColor="text1"/>
        <w:sz w:val="16"/>
      </w:rPr>
      <w:t>18788479@qq.</w:t>
    </w:r>
    <w:proofErr w:type="gramStart"/>
    <w:r w:rsidRPr="00D665F0">
      <w:rPr>
        <w:color w:val="000000" w:themeColor="text1"/>
        <w:sz w:val="16"/>
      </w:rPr>
      <w:t>com</w:t>
    </w:r>
    <w:proofErr w:type="gramEnd"/>
  </w:p>
  <w:p w:rsidR="006F3819" w:rsidRPr="00D665F0" w:rsidRDefault="006F3819" w:rsidP="00D57A18">
    <w:pPr>
      <w:spacing w:line="240" w:lineRule="auto"/>
      <w:ind w:left="1106" w:hanging="1106"/>
      <w:rPr>
        <w:color w:val="000000" w:themeColor="text1"/>
        <w:spacing w:val="2"/>
        <w:sz w:val="16"/>
      </w:rPr>
    </w:pPr>
    <w:r w:rsidRPr="00D665F0">
      <w:rPr>
        <w:rFonts w:eastAsia="黑体" w:hint="eastAsia"/>
        <w:color w:val="000000" w:themeColor="text1"/>
        <w:sz w:val="16"/>
      </w:rPr>
      <w:t>数据引用方式：</w:t>
    </w:r>
    <w:r w:rsidRPr="00D665F0">
      <w:rPr>
        <w:rFonts w:eastAsia="黑体" w:hint="eastAsia"/>
        <w:color w:val="000000" w:themeColor="text1"/>
        <w:sz w:val="16"/>
      </w:rPr>
      <w:t xml:space="preserve">[1] </w:t>
    </w:r>
    <w:r w:rsidRPr="00D665F0">
      <w:rPr>
        <w:rFonts w:hint="eastAsia"/>
        <w:color w:val="000000" w:themeColor="text1"/>
        <w:spacing w:val="2"/>
        <w:sz w:val="16"/>
      </w:rPr>
      <w:t>林岭</w:t>
    </w:r>
    <w:r w:rsidR="00D57A18" w:rsidRPr="00D665F0">
      <w:rPr>
        <w:rFonts w:hint="eastAsia"/>
        <w:color w:val="000000" w:themeColor="text1"/>
        <w:spacing w:val="2"/>
        <w:sz w:val="16"/>
      </w:rPr>
      <w:t xml:space="preserve">, </w:t>
    </w:r>
    <w:r w:rsidRPr="00D665F0">
      <w:rPr>
        <w:rFonts w:hint="eastAsia"/>
        <w:color w:val="000000" w:themeColor="text1"/>
        <w:spacing w:val="2"/>
        <w:sz w:val="16"/>
      </w:rPr>
      <w:t>孔祥增</w:t>
    </w:r>
    <w:r w:rsidR="00D57A18" w:rsidRPr="00D665F0">
      <w:rPr>
        <w:rFonts w:hint="eastAsia"/>
        <w:color w:val="000000" w:themeColor="text1"/>
        <w:spacing w:val="2"/>
        <w:sz w:val="16"/>
      </w:rPr>
      <w:t xml:space="preserve">, </w:t>
    </w:r>
    <w:r w:rsidRPr="00D665F0">
      <w:rPr>
        <w:rFonts w:hint="eastAsia"/>
        <w:color w:val="000000" w:themeColor="text1"/>
        <w:spacing w:val="2"/>
        <w:sz w:val="16"/>
      </w:rPr>
      <w:t>李南等</w:t>
    </w:r>
    <w:r w:rsidRPr="00D665F0">
      <w:rPr>
        <w:color w:val="000000" w:themeColor="text1"/>
        <w:spacing w:val="2"/>
        <w:sz w:val="16"/>
      </w:rPr>
      <w:t>.</w:t>
    </w:r>
    <w:r w:rsidRPr="00D665F0">
      <w:rPr>
        <w:rFonts w:hint="eastAsia"/>
        <w:color w:val="000000" w:themeColor="text1"/>
        <w:spacing w:val="2"/>
        <w:sz w:val="16"/>
      </w:rPr>
      <w:t xml:space="preserve"> </w:t>
    </w:r>
    <w:r w:rsidRPr="00D665F0">
      <w:rPr>
        <w:color w:val="000000" w:themeColor="text1"/>
        <w:spacing w:val="2"/>
        <w:sz w:val="16"/>
      </w:rPr>
      <w:t>2009</w:t>
    </w:r>
    <w:r w:rsidR="00140FDB" w:rsidRPr="00D665F0">
      <w:rPr>
        <w:color w:val="000000" w:themeColor="text1"/>
        <w:spacing w:val="2"/>
        <w:sz w:val="16"/>
      </w:rPr>
      <w:t>–</w:t>
    </w:r>
    <w:r w:rsidRPr="00D665F0">
      <w:rPr>
        <w:color w:val="000000" w:themeColor="text1"/>
        <w:spacing w:val="2"/>
        <w:sz w:val="16"/>
      </w:rPr>
      <w:t>2018</w:t>
    </w:r>
    <w:r w:rsidRPr="00D665F0">
      <w:rPr>
        <w:rFonts w:hint="eastAsia"/>
        <w:color w:val="000000" w:themeColor="text1"/>
        <w:spacing w:val="2"/>
        <w:sz w:val="16"/>
      </w:rPr>
      <w:t>年间尼泊尔地区</w:t>
    </w:r>
    <w:r w:rsidRPr="00D665F0">
      <w:rPr>
        <w:color w:val="000000" w:themeColor="text1"/>
        <w:spacing w:val="2"/>
        <w:sz w:val="16"/>
      </w:rPr>
      <w:t>OLR</w:t>
    </w:r>
    <w:r w:rsidRPr="00D665F0">
      <w:rPr>
        <w:rFonts w:hint="eastAsia"/>
        <w:color w:val="000000" w:themeColor="text1"/>
        <w:spacing w:val="2"/>
        <w:sz w:val="16"/>
      </w:rPr>
      <w:t>异常信号数据集</w:t>
    </w:r>
    <w:r w:rsidR="00F542B7">
      <w:rPr>
        <w:rFonts w:hint="eastAsia"/>
        <w:color w:val="000000" w:themeColor="text1"/>
        <w:spacing w:val="2"/>
        <w:sz w:val="16"/>
      </w:rPr>
      <w:t>的内容与研发</w:t>
    </w:r>
    <w:r w:rsidRPr="00D665F0">
      <w:rPr>
        <w:color w:val="000000" w:themeColor="text1"/>
        <w:spacing w:val="2"/>
        <w:sz w:val="16"/>
      </w:rPr>
      <w:t xml:space="preserve">[J]. </w:t>
    </w:r>
    <w:r w:rsidRPr="00D665F0">
      <w:rPr>
        <w:rFonts w:hint="eastAsia"/>
        <w:color w:val="000000" w:themeColor="text1"/>
        <w:spacing w:val="2"/>
        <w:sz w:val="16"/>
      </w:rPr>
      <w:t>全球变化数据学报</w:t>
    </w:r>
    <w:r w:rsidRPr="00D665F0">
      <w:rPr>
        <w:rFonts w:hint="eastAsia"/>
        <w:color w:val="000000" w:themeColor="text1"/>
        <w:spacing w:val="2"/>
        <w:sz w:val="16"/>
      </w:rPr>
      <w:t xml:space="preserve">, </w:t>
    </w:r>
    <w:r w:rsidRPr="00D665F0">
      <w:rPr>
        <w:color w:val="000000" w:themeColor="text1"/>
        <w:spacing w:val="2"/>
        <w:sz w:val="16"/>
      </w:rPr>
      <w:t>20</w:t>
    </w:r>
    <w:r w:rsidRPr="00D665F0">
      <w:rPr>
        <w:rFonts w:hint="eastAsia"/>
        <w:color w:val="000000" w:themeColor="text1"/>
        <w:spacing w:val="2"/>
        <w:sz w:val="16"/>
      </w:rPr>
      <w:t>20,</w:t>
    </w:r>
    <w:r w:rsidRPr="00D665F0">
      <w:rPr>
        <w:color w:val="000000" w:themeColor="text1"/>
        <w:spacing w:val="2"/>
        <w:sz w:val="16"/>
      </w:rPr>
      <w:t xml:space="preserve"> </w:t>
    </w:r>
    <w:r w:rsidRPr="00D665F0">
      <w:rPr>
        <w:rFonts w:hint="eastAsia"/>
        <w:color w:val="000000" w:themeColor="text1"/>
        <w:spacing w:val="2"/>
        <w:sz w:val="16"/>
      </w:rPr>
      <w:t>4</w:t>
    </w:r>
    <w:r w:rsidRPr="00D665F0">
      <w:rPr>
        <w:color w:val="000000" w:themeColor="text1"/>
        <w:spacing w:val="2"/>
        <w:sz w:val="16"/>
      </w:rPr>
      <w:t>(1):</w:t>
    </w:r>
    <w:r w:rsidR="00590220" w:rsidRPr="00D665F0">
      <w:rPr>
        <w:rFonts w:hint="eastAsia"/>
        <w:color w:val="000000" w:themeColor="text1"/>
        <w:spacing w:val="2"/>
        <w:sz w:val="16"/>
      </w:rPr>
      <w:t xml:space="preserve"> </w:t>
    </w:r>
    <w:r w:rsidR="009431B4" w:rsidRPr="00D665F0">
      <w:rPr>
        <w:rFonts w:hint="eastAsia"/>
        <w:color w:val="000000" w:themeColor="text1"/>
        <w:spacing w:val="2"/>
        <w:sz w:val="16"/>
      </w:rPr>
      <w:t>38</w:t>
    </w:r>
    <w:r w:rsidR="00140FDB" w:rsidRPr="00D665F0">
      <w:rPr>
        <w:color w:val="000000" w:themeColor="text1"/>
        <w:spacing w:val="2"/>
        <w:sz w:val="16"/>
      </w:rPr>
      <w:t>–</w:t>
    </w:r>
    <w:r w:rsidR="009431B4" w:rsidRPr="00D665F0">
      <w:rPr>
        <w:rFonts w:hint="eastAsia"/>
        <w:color w:val="000000" w:themeColor="text1"/>
        <w:spacing w:val="2"/>
        <w:sz w:val="16"/>
      </w:rPr>
      <w:t>45</w:t>
    </w:r>
    <w:r w:rsidRPr="00D665F0">
      <w:rPr>
        <w:color w:val="000000" w:themeColor="text1"/>
        <w:spacing w:val="2"/>
        <w:sz w:val="16"/>
      </w:rPr>
      <w:t>. DOI:</w:t>
    </w:r>
    <w:r w:rsidR="00590220" w:rsidRPr="00D665F0">
      <w:rPr>
        <w:rFonts w:hint="eastAsia"/>
        <w:color w:val="000000" w:themeColor="text1"/>
        <w:spacing w:val="2"/>
        <w:sz w:val="16"/>
      </w:rPr>
      <w:t xml:space="preserve"> </w:t>
    </w:r>
    <w:r w:rsidR="00590220" w:rsidRPr="00D665F0">
      <w:rPr>
        <w:color w:val="000000" w:themeColor="text1"/>
        <w:spacing w:val="2"/>
        <w:sz w:val="16"/>
      </w:rPr>
      <w:t>10.3974/geod</w:t>
    </w:r>
    <w:r w:rsidR="00590220" w:rsidRPr="00D665F0">
      <w:rPr>
        <w:rFonts w:hint="eastAsia"/>
        <w:color w:val="000000" w:themeColor="text1"/>
        <w:spacing w:val="2"/>
        <w:sz w:val="16"/>
      </w:rPr>
      <w:t>p</w:t>
    </w:r>
    <w:r w:rsidR="00590220" w:rsidRPr="00D665F0">
      <w:rPr>
        <w:color w:val="000000" w:themeColor="text1"/>
        <w:spacing w:val="2"/>
        <w:sz w:val="16"/>
      </w:rPr>
      <w:t>.20</w:t>
    </w:r>
    <w:r w:rsidR="00590220" w:rsidRPr="00D665F0">
      <w:rPr>
        <w:rFonts w:hint="eastAsia"/>
        <w:color w:val="000000" w:themeColor="text1"/>
        <w:spacing w:val="2"/>
        <w:sz w:val="16"/>
      </w:rPr>
      <w:t>20</w:t>
    </w:r>
    <w:r w:rsidR="00590220" w:rsidRPr="00D665F0">
      <w:rPr>
        <w:color w:val="000000" w:themeColor="text1"/>
        <w:spacing w:val="2"/>
        <w:sz w:val="16"/>
      </w:rPr>
      <w:t>.0</w:t>
    </w:r>
    <w:r w:rsidR="00590220" w:rsidRPr="00D665F0">
      <w:rPr>
        <w:rFonts w:hint="eastAsia"/>
        <w:color w:val="000000" w:themeColor="text1"/>
        <w:spacing w:val="2"/>
        <w:sz w:val="16"/>
      </w:rPr>
      <w:t>1</w:t>
    </w:r>
    <w:r w:rsidR="00590220" w:rsidRPr="00D665F0">
      <w:rPr>
        <w:color w:val="000000" w:themeColor="text1"/>
        <w:spacing w:val="2"/>
        <w:sz w:val="16"/>
      </w:rPr>
      <w:t>.</w:t>
    </w:r>
    <w:r w:rsidR="00590220" w:rsidRPr="00D665F0">
      <w:rPr>
        <w:rFonts w:hint="eastAsia"/>
        <w:color w:val="000000" w:themeColor="text1"/>
        <w:spacing w:val="2"/>
        <w:sz w:val="16"/>
      </w:rPr>
      <w:t>0</w:t>
    </w:r>
    <w:r w:rsidR="009431B4" w:rsidRPr="00D665F0">
      <w:rPr>
        <w:rFonts w:hint="eastAsia"/>
        <w:color w:val="000000" w:themeColor="text1"/>
        <w:spacing w:val="2"/>
        <w:sz w:val="16"/>
      </w:rPr>
      <w:t>6</w:t>
    </w:r>
    <w:r w:rsidRPr="00D665F0">
      <w:rPr>
        <w:color w:val="000000" w:themeColor="text1"/>
        <w:spacing w:val="2"/>
        <w:sz w:val="16"/>
      </w:rPr>
      <w:t>.</w:t>
    </w:r>
  </w:p>
  <w:p w:rsidR="00D20D8E" w:rsidRDefault="006F3819" w:rsidP="00D57A18">
    <w:pPr>
      <w:spacing w:line="240" w:lineRule="auto"/>
      <w:ind w:firstLineChars="682" w:firstLine="1091"/>
      <w:jc w:val="distribute"/>
      <w:rPr>
        <w:color w:val="000000"/>
        <w:spacing w:val="2"/>
        <w:sz w:val="16"/>
      </w:rPr>
    </w:pPr>
    <w:r w:rsidRPr="006F3819">
      <w:rPr>
        <w:rFonts w:eastAsia="黑体" w:hint="eastAsia"/>
        <w:color w:val="000000"/>
        <w:sz w:val="16"/>
      </w:rPr>
      <w:t>[2]</w:t>
    </w:r>
    <w:r w:rsidR="00D20D8E">
      <w:rPr>
        <w:rFonts w:eastAsia="黑体" w:hint="eastAsia"/>
        <w:color w:val="000000"/>
        <w:sz w:val="16"/>
      </w:rPr>
      <w:t xml:space="preserve"> </w:t>
    </w:r>
    <w:r>
      <w:rPr>
        <w:rFonts w:hint="eastAsia"/>
        <w:color w:val="000000"/>
        <w:spacing w:val="2"/>
        <w:sz w:val="16"/>
      </w:rPr>
      <w:t>林岭</w:t>
    </w:r>
    <w:r w:rsidR="00D57A18">
      <w:rPr>
        <w:rFonts w:hint="eastAsia"/>
        <w:color w:val="000000"/>
        <w:spacing w:val="2"/>
        <w:sz w:val="16"/>
      </w:rPr>
      <w:t xml:space="preserve">, </w:t>
    </w:r>
    <w:r>
      <w:rPr>
        <w:rFonts w:hint="eastAsia"/>
        <w:color w:val="000000"/>
        <w:spacing w:val="2"/>
        <w:sz w:val="16"/>
      </w:rPr>
      <w:t>孔祥增</w:t>
    </w:r>
    <w:r w:rsidR="00D57A18">
      <w:rPr>
        <w:rFonts w:hint="eastAsia"/>
        <w:color w:val="000000"/>
        <w:spacing w:val="2"/>
        <w:sz w:val="16"/>
      </w:rPr>
      <w:t xml:space="preserve">, </w:t>
    </w:r>
    <w:r>
      <w:rPr>
        <w:rFonts w:hint="eastAsia"/>
        <w:color w:val="000000"/>
        <w:spacing w:val="2"/>
        <w:sz w:val="16"/>
      </w:rPr>
      <w:t>李南</w:t>
    </w:r>
    <w:r>
      <w:rPr>
        <w:color w:val="000000"/>
        <w:spacing w:val="2"/>
        <w:sz w:val="16"/>
      </w:rPr>
      <w:t>.</w:t>
    </w:r>
    <w:r>
      <w:rPr>
        <w:rFonts w:hint="eastAsia"/>
        <w:color w:val="000000"/>
        <w:spacing w:val="2"/>
        <w:sz w:val="16"/>
      </w:rPr>
      <w:t xml:space="preserve"> </w:t>
    </w:r>
    <w:r>
      <w:rPr>
        <w:color w:val="000000"/>
        <w:spacing w:val="2"/>
        <w:sz w:val="16"/>
      </w:rPr>
      <w:t>2009</w:t>
    </w:r>
    <w:r w:rsidR="00140FDB">
      <w:rPr>
        <w:color w:val="000000"/>
        <w:spacing w:val="2"/>
        <w:sz w:val="16"/>
      </w:rPr>
      <w:t>–</w:t>
    </w:r>
    <w:r>
      <w:rPr>
        <w:color w:val="000000"/>
        <w:spacing w:val="2"/>
        <w:sz w:val="16"/>
      </w:rPr>
      <w:t>2018</w:t>
    </w:r>
    <w:r>
      <w:rPr>
        <w:rFonts w:hint="eastAsia"/>
        <w:color w:val="000000"/>
        <w:spacing w:val="2"/>
        <w:sz w:val="16"/>
      </w:rPr>
      <w:t>年间尼泊尔地区</w:t>
    </w:r>
    <w:r>
      <w:rPr>
        <w:color w:val="000000"/>
        <w:spacing w:val="2"/>
        <w:sz w:val="16"/>
      </w:rPr>
      <w:t>OLR</w:t>
    </w:r>
    <w:r>
      <w:rPr>
        <w:rFonts w:hint="eastAsia"/>
        <w:color w:val="000000"/>
        <w:spacing w:val="2"/>
        <w:sz w:val="16"/>
      </w:rPr>
      <w:t>异常信号数据集</w:t>
    </w:r>
    <w:r>
      <w:rPr>
        <w:color w:val="000000"/>
        <w:spacing w:val="2"/>
        <w:sz w:val="16"/>
      </w:rPr>
      <w:t>[DB/OL].</w:t>
    </w:r>
    <w:r>
      <w:rPr>
        <w:rFonts w:hint="eastAsia"/>
        <w:color w:val="000000"/>
        <w:spacing w:val="2"/>
        <w:sz w:val="16"/>
      </w:rPr>
      <w:t xml:space="preserve"> </w:t>
    </w:r>
    <w:r>
      <w:rPr>
        <w:rFonts w:hint="eastAsia"/>
        <w:color w:val="000000"/>
        <w:spacing w:val="2"/>
        <w:sz w:val="16"/>
      </w:rPr>
      <w:t>全球变化</w:t>
    </w:r>
    <w:r w:rsidR="00D57A18">
      <w:rPr>
        <w:rFonts w:hint="eastAsia"/>
        <w:color w:val="000000"/>
        <w:spacing w:val="2"/>
        <w:sz w:val="16"/>
      </w:rPr>
      <w:t>数</w:t>
    </w:r>
  </w:p>
  <w:p w:rsidR="006F3819" w:rsidRDefault="006F3819" w:rsidP="00D57A18">
    <w:pPr>
      <w:spacing w:line="240" w:lineRule="auto"/>
      <w:ind w:firstLineChars="674" w:firstLine="1105"/>
      <w:rPr>
        <w:color w:val="000000"/>
        <w:spacing w:val="2"/>
        <w:sz w:val="16"/>
      </w:rPr>
    </w:pPr>
    <w:r>
      <w:rPr>
        <w:rFonts w:hint="eastAsia"/>
        <w:color w:val="000000"/>
        <w:spacing w:val="2"/>
        <w:sz w:val="16"/>
      </w:rPr>
      <w:t>据</w:t>
    </w:r>
    <w:r w:rsidR="00D57A18">
      <w:rPr>
        <w:rFonts w:hint="eastAsia"/>
        <w:color w:val="000000"/>
        <w:spacing w:val="2"/>
        <w:sz w:val="16"/>
      </w:rPr>
      <w:t>仓储</w:t>
    </w:r>
    <w:r w:rsidR="003A7DE5">
      <w:rPr>
        <w:rFonts w:hint="eastAsia"/>
        <w:color w:val="000000"/>
        <w:spacing w:val="2"/>
        <w:sz w:val="16"/>
      </w:rPr>
      <w:t xml:space="preserve">, </w:t>
    </w:r>
    <w:r>
      <w:rPr>
        <w:color w:val="000000"/>
        <w:spacing w:val="2"/>
        <w:sz w:val="16"/>
      </w:rPr>
      <w:t>2019.</w:t>
    </w:r>
    <w:r>
      <w:rPr>
        <w:rFonts w:hint="eastAsia"/>
        <w:color w:val="000000"/>
        <w:spacing w:val="2"/>
        <w:sz w:val="16"/>
      </w:rPr>
      <w:t xml:space="preserve"> </w:t>
    </w:r>
    <w:r>
      <w:rPr>
        <w:color w:val="000000"/>
        <w:spacing w:val="2"/>
        <w:sz w:val="16"/>
      </w:rPr>
      <w:t>DOI:</w:t>
    </w:r>
    <w:r w:rsidR="00590220">
      <w:rPr>
        <w:rFonts w:hint="eastAsia"/>
        <w:color w:val="000000"/>
        <w:spacing w:val="2"/>
        <w:sz w:val="16"/>
      </w:rPr>
      <w:t xml:space="preserve"> </w:t>
    </w:r>
    <w:r>
      <w:rPr>
        <w:color w:val="000000"/>
        <w:spacing w:val="2"/>
        <w:sz w:val="16"/>
      </w:rPr>
      <w:t>10.3974/geodb.2019.05.11.V1.</w:t>
    </w:r>
  </w:p>
  <w:p w:rsidR="006F3819" w:rsidRDefault="006F3819">
    <w:pPr>
      <w:pStyle w:val="a6"/>
      <w:tabs>
        <w:tab w:val="clear" w:pos="4153"/>
        <w:tab w:val="clear" w:pos="8306"/>
        <w:tab w:val="center" w:pos="7382"/>
      </w:tabs>
      <w:spacing w:before="120" w:after="120"/>
      <w:ind w:firstLine="0"/>
    </w:pPr>
    <w:r>
      <w:rPr>
        <w:rFonts w:hint="eastAsia"/>
        <w:b/>
        <w:sz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518B" w:rsidRDefault="00C4518B">
      <w:pPr>
        <w:pStyle w:val="a6"/>
      </w:pPr>
    </w:p>
  </w:footnote>
  <w:footnote w:type="continuationSeparator" w:id="0">
    <w:p w:rsidR="00C4518B" w:rsidRDefault="00C451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819" w:rsidRDefault="005938CC">
    <w:pPr>
      <w:pStyle w:val="a5"/>
      <w:pBdr>
        <w:bottom w:val="single" w:sz="4" w:space="1" w:color="auto"/>
      </w:pBdr>
      <w:tabs>
        <w:tab w:val="clear" w:pos="4153"/>
        <w:tab w:val="clear" w:pos="8306"/>
        <w:tab w:val="center" w:pos="3972"/>
        <w:tab w:val="right" w:pos="7938"/>
      </w:tabs>
      <w:spacing w:before="240" w:after="120" w:line="288" w:lineRule="auto"/>
      <w:ind w:left="113" w:hanging="113"/>
      <w:jc w:val="both"/>
      <w:rPr>
        <w:iCs/>
        <w:sz w:val="16"/>
      </w:rPr>
    </w:pPr>
    <w:r>
      <w:rPr>
        <w:rStyle w:val="a7"/>
        <w:sz w:val="17"/>
      </w:rPr>
      <w:fldChar w:fldCharType="begin"/>
    </w:r>
    <w:r w:rsidR="006F3819">
      <w:rPr>
        <w:rStyle w:val="a7"/>
        <w:sz w:val="17"/>
      </w:rPr>
      <w:instrText xml:space="preserve"> PAGE </w:instrText>
    </w:r>
    <w:r>
      <w:rPr>
        <w:rStyle w:val="a7"/>
        <w:sz w:val="17"/>
      </w:rPr>
      <w:fldChar w:fldCharType="separate"/>
    </w:r>
    <w:r w:rsidR="00BB05E5">
      <w:rPr>
        <w:rStyle w:val="a7"/>
        <w:noProof/>
        <w:sz w:val="17"/>
      </w:rPr>
      <w:t>44</w:t>
    </w:r>
    <w:r>
      <w:rPr>
        <w:rStyle w:val="a7"/>
        <w:sz w:val="17"/>
      </w:rPr>
      <w:fldChar w:fldCharType="end"/>
    </w:r>
    <w:r w:rsidR="006F3819">
      <w:rPr>
        <w:rStyle w:val="a7"/>
        <w:rFonts w:hint="eastAsia"/>
        <w:sz w:val="17"/>
      </w:rPr>
      <w:tab/>
      <w:t xml:space="preserve">                                    </w:t>
    </w:r>
    <w:r w:rsidR="006F3819">
      <w:rPr>
        <w:rFonts w:hint="eastAsia"/>
        <w:iCs/>
        <w:spacing w:val="20"/>
        <w:kern w:val="0"/>
        <w:sz w:val="17"/>
        <w:szCs w:val="28"/>
      </w:rPr>
      <w:t>全球变化数据学报</w:t>
    </w:r>
    <w:r w:rsidR="006F3819">
      <w:rPr>
        <w:rFonts w:hint="eastAsia"/>
        <w:iCs/>
        <w:spacing w:val="20"/>
        <w:kern w:val="0"/>
        <w:sz w:val="17"/>
        <w:szCs w:val="28"/>
      </w:rPr>
      <w:t xml:space="preserve">                    </w:t>
    </w:r>
    <w:r w:rsidR="006F3819">
      <w:rPr>
        <w:rFonts w:hint="eastAsia"/>
        <w:iCs/>
        <w:color w:val="000000"/>
        <w:sz w:val="17"/>
      </w:rPr>
      <w:t>第</w:t>
    </w:r>
    <w:r w:rsidR="006F3819">
      <w:rPr>
        <w:rStyle w:val="a7"/>
        <w:rFonts w:hint="eastAsia"/>
        <w:color w:val="000000"/>
        <w:sz w:val="17"/>
      </w:rPr>
      <w:t>4</w:t>
    </w:r>
    <w:r w:rsidR="006F3819">
      <w:rPr>
        <w:rFonts w:hint="eastAsia"/>
        <w:iCs/>
        <w:color w:val="000000"/>
        <w:sz w:val="17"/>
      </w:rPr>
      <w:t>卷</w:t>
    </w:r>
  </w:p>
  <w:p w:rsidR="006F3819" w:rsidRDefault="006F3819">
    <w:pPr>
      <w:pStyle w:val="a5"/>
      <w:pBdr>
        <w:bottom w:val="none" w:sz="0" w:space="0" w:color="auto"/>
      </w:pBdr>
      <w:rPr>
        <w:sz w:val="1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819" w:rsidRDefault="006F3819">
    <w:pPr>
      <w:pStyle w:val="a5"/>
      <w:pBdr>
        <w:bottom w:val="single" w:sz="4" w:space="1" w:color="auto"/>
      </w:pBdr>
      <w:tabs>
        <w:tab w:val="clear" w:pos="4153"/>
        <w:tab w:val="clear" w:pos="8306"/>
        <w:tab w:val="center" w:pos="4111"/>
        <w:tab w:val="right" w:pos="7938"/>
      </w:tabs>
      <w:spacing w:before="240" w:after="120" w:line="288" w:lineRule="auto"/>
      <w:ind w:firstLine="0"/>
      <w:jc w:val="both"/>
      <w:rPr>
        <w:sz w:val="16"/>
      </w:rPr>
    </w:pPr>
    <w:r>
      <w:rPr>
        <w:rFonts w:hint="eastAsia"/>
        <w:iCs/>
        <w:kern w:val="0"/>
        <w:sz w:val="17"/>
        <w:szCs w:val="28"/>
      </w:rPr>
      <w:t>第</w:t>
    </w:r>
    <w:r w:rsidR="00DB2006">
      <w:rPr>
        <w:rFonts w:hint="eastAsia"/>
        <w:iCs/>
        <w:kern w:val="0"/>
        <w:sz w:val="17"/>
        <w:szCs w:val="28"/>
      </w:rPr>
      <w:t>1</w:t>
    </w:r>
    <w:r>
      <w:rPr>
        <w:rFonts w:hint="eastAsia"/>
        <w:iCs/>
        <w:kern w:val="0"/>
        <w:sz w:val="17"/>
        <w:szCs w:val="28"/>
      </w:rPr>
      <w:t>期</w:t>
    </w:r>
    <w:r>
      <w:rPr>
        <w:rFonts w:hint="eastAsia"/>
        <w:iCs/>
        <w:kern w:val="0"/>
        <w:sz w:val="17"/>
        <w:szCs w:val="28"/>
      </w:rPr>
      <w:tab/>
    </w:r>
    <w:r>
      <w:rPr>
        <w:rFonts w:hint="eastAsia"/>
        <w:iCs/>
        <w:kern w:val="0"/>
        <w:sz w:val="17"/>
        <w:szCs w:val="28"/>
      </w:rPr>
      <w:t>林岭</w:t>
    </w:r>
    <w:r>
      <w:rPr>
        <w:rFonts w:hint="eastAsia"/>
        <w:iCs/>
        <w:kern w:val="0"/>
        <w:sz w:val="17"/>
        <w:szCs w:val="28"/>
      </w:rPr>
      <w:t xml:space="preserve">  </w:t>
    </w:r>
    <w:r>
      <w:rPr>
        <w:rFonts w:hint="eastAsia"/>
        <w:iCs/>
        <w:kern w:val="0"/>
        <w:sz w:val="17"/>
        <w:szCs w:val="28"/>
      </w:rPr>
      <w:t>等：</w:t>
    </w:r>
    <w:r>
      <w:rPr>
        <w:iCs/>
        <w:kern w:val="0"/>
        <w:sz w:val="17"/>
        <w:szCs w:val="28"/>
      </w:rPr>
      <w:t>2009</w:t>
    </w:r>
    <w:r w:rsidR="00DB2006">
      <w:rPr>
        <w:iCs/>
        <w:kern w:val="0"/>
        <w:sz w:val="17"/>
        <w:szCs w:val="28"/>
      </w:rPr>
      <w:t>–</w:t>
    </w:r>
    <w:r>
      <w:rPr>
        <w:iCs/>
        <w:kern w:val="0"/>
        <w:sz w:val="17"/>
        <w:szCs w:val="28"/>
      </w:rPr>
      <w:t>2018</w:t>
    </w:r>
    <w:r>
      <w:rPr>
        <w:rFonts w:hint="eastAsia"/>
        <w:iCs/>
        <w:kern w:val="0"/>
        <w:sz w:val="17"/>
        <w:szCs w:val="28"/>
      </w:rPr>
      <w:t>年间尼泊尔地区</w:t>
    </w:r>
    <w:r>
      <w:rPr>
        <w:iCs/>
        <w:kern w:val="0"/>
        <w:sz w:val="17"/>
        <w:szCs w:val="28"/>
      </w:rPr>
      <w:t>OLR</w:t>
    </w:r>
    <w:r>
      <w:rPr>
        <w:rFonts w:hint="eastAsia"/>
        <w:iCs/>
        <w:kern w:val="0"/>
        <w:sz w:val="17"/>
        <w:szCs w:val="28"/>
      </w:rPr>
      <w:t>异常信号数据集</w:t>
    </w:r>
    <w:r w:rsidR="00BB05E5">
      <w:rPr>
        <w:rFonts w:hint="eastAsia"/>
        <w:iCs/>
        <w:kern w:val="0"/>
        <w:sz w:val="17"/>
        <w:szCs w:val="28"/>
      </w:rPr>
      <w:t>的内容与研发</w:t>
    </w:r>
    <w:r>
      <w:rPr>
        <w:sz w:val="16"/>
      </w:rPr>
      <w:tab/>
    </w:r>
    <w:r w:rsidR="005938CC">
      <w:rPr>
        <w:rStyle w:val="a7"/>
        <w:sz w:val="17"/>
      </w:rPr>
      <w:fldChar w:fldCharType="begin"/>
    </w:r>
    <w:r>
      <w:rPr>
        <w:rStyle w:val="a7"/>
        <w:sz w:val="17"/>
      </w:rPr>
      <w:instrText xml:space="preserve"> PAGE </w:instrText>
    </w:r>
    <w:r w:rsidR="005938CC">
      <w:rPr>
        <w:rStyle w:val="a7"/>
        <w:sz w:val="17"/>
      </w:rPr>
      <w:fldChar w:fldCharType="separate"/>
    </w:r>
    <w:r w:rsidR="00BB05E5">
      <w:rPr>
        <w:rStyle w:val="a7"/>
        <w:noProof/>
        <w:sz w:val="17"/>
      </w:rPr>
      <w:t>39</w:t>
    </w:r>
    <w:r w:rsidR="005938CC">
      <w:rPr>
        <w:rStyle w:val="a7"/>
        <w:sz w:val="17"/>
      </w:rPr>
      <w:fldChar w:fldCharType="end"/>
    </w:r>
  </w:p>
  <w:p w:rsidR="006F3819" w:rsidRDefault="006F3819">
    <w:pPr>
      <w:pStyle w:val="a5"/>
      <w:pBdr>
        <w:bottom w:val="none" w:sz="0" w:space="0" w:color="auto"/>
      </w:pBdr>
      <w:rPr>
        <w:sz w:val="1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819" w:rsidRDefault="006F3819">
    <w:pPr>
      <w:pStyle w:val="a5"/>
      <w:pBdr>
        <w:bottom w:val="none" w:sz="0" w:space="0" w:color="auto"/>
      </w:pBdr>
      <w:tabs>
        <w:tab w:val="clear" w:pos="4153"/>
        <w:tab w:val="clear" w:pos="8306"/>
        <w:tab w:val="left" w:pos="-4758"/>
        <w:tab w:val="center" w:pos="4200"/>
        <w:tab w:val="right" w:pos="7937"/>
        <w:tab w:val="right" w:pos="9552"/>
      </w:tabs>
      <w:spacing w:line="240" w:lineRule="exact"/>
      <w:ind w:left="60" w:firstLine="0"/>
      <w:jc w:val="both"/>
      <w:rPr>
        <w:sz w:val="17"/>
      </w:rPr>
    </w:pPr>
    <w:r>
      <w:rPr>
        <w:rFonts w:hint="eastAsia"/>
        <w:sz w:val="17"/>
      </w:rPr>
      <w:t>第</w:t>
    </w:r>
    <w:r>
      <w:rPr>
        <w:rFonts w:hint="eastAsia"/>
        <w:sz w:val="17"/>
      </w:rPr>
      <w:t>4</w:t>
    </w:r>
    <w:r>
      <w:rPr>
        <w:rFonts w:hint="eastAsia"/>
        <w:sz w:val="17"/>
      </w:rPr>
      <w:t>卷</w:t>
    </w:r>
    <w:r>
      <w:rPr>
        <w:rFonts w:hint="eastAsia"/>
        <w:sz w:val="17"/>
      </w:rPr>
      <w:t xml:space="preserve"> </w:t>
    </w:r>
    <w:r>
      <w:rPr>
        <w:rFonts w:hint="eastAsia"/>
        <w:sz w:val="17"/>
      </w:rPr>
      <w:t>第</w:t>
    </w:r>
    <w:r>
      <w:rPr>
        <w:rFonts w:hint="eastAsia"/>
        <w:sz w:val="17"/>
      </w:rPr>
      <w:t>1</w:t>
    </w:r>
    <w:r>
      <w:rPr>
        <w:rFonts w:hint="eastAsia"/>
        <w:sz w:val="17"/>
      </w:rPr>
      <w:t>期</w:t>
    </w:r>
    <w:r>
      <w:rPr>
        <w:rFonts w:hint="eastAsia"/>
      </w:rPr>
      <w:tab/>
    </w:r>
    <w:r>
      <w:rPr>
        <w:rFonts w:hint="eastAsia"/>
        <w:iCs/>
        <w:spacing w:val="20"/>
        <w:kern w:val="0"/>
        <w:sz w:val="17"/>
        <w:szCs w:val="28"/>
      </w:rPr>
      <w:t>全球变化数据学报</w:t>
    </w:r>
    <w:r>
      <w:rPr>
        <w:rFonts w:hint="eastAsia"/>
      </w:rPr>
      <w:tab/>
    </w:r>
    <w:r>
      <w:rPr>
        <w:rFonts w:hint="eastAsia"/>
        <w:sz w:val="17"/>
      </w:rPr>
      <w:t>Vol. 4 No.1</w:t>
    </w:r>
  </w:p>
  <w:p w:rsidR="006F3819" w:rsidRDefault="00C4518B">
    <w:pPr>
      <w:pStyle w:val="a5"/>
      <w:pBdr>
        <w:bottom w:val="single" w:sz="4" w:space="1" w:color="auto"/>
      </w:pBdr>
      <w:tabs>
        <w:tab w:val="clear" w:pos="4153"/>
        <w:tab w:val="clear" w:pos="8306"/>
        <w:tab w:val="center" w:pos="4200"/>
        <w:tab w:val="right" w:pos="7872"/>
        <w:tab w:val="right" w:pos="9438"/>
        <w:tab w:val="right" w:pos="9744"/>
      </w:tabs>
      <w:spacing w:after="160" w:line="312" w:lineRule="auto"/>
      <w:ind w:left="60" w:firstLineChars="72" w:firstLine="144"/>
      <w:jc w:val="both"/>
      <w:rPr>
        <w:b/>
        <w:bCs/>
        <w:i/>
        <w:iCs/>
        <w:w w:val="130"/>
        <w:sz w:val="17"/>
      </w:rPr>
    </w:pPr>
    <w:r>
      <w:rPr>
        <w:noProof/>
        <w:sz w:val="20"/>
      </w:rPr>
      <w:pict>
        <v:line id="Line 23" o:spid="_x0000_s2049" style="position:absolute;left:0;text-align:left;z-index:251657728;visibility:visible;mso-wrap-distance-top:-3e-5mm;mso-wrap-distance-bottom:-3e-5mm" from="1.6pt,18.95pt" to="398.4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dR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" strokeweight=".5pt"/>
      </w:pict>
    </w:r>
    <w:r w:rsidR="006F3819">
      <w:rPr>
        <w:rFonts w:hint="eastAsia"/>
        <w:sz w:val="17"/>
        <w:lang w:val="en-GB"/>
      </w:rPr>
      <w:t>2020</w:t>
    </w:r>
    <w:r w:rsidR="006F3819">
      <w:rPr>
        <w:rFonts w:hint="eastAsia"/>
        <w:sz w:val="17"/>
      </w:rPr>
      <w:t>年</w:t>
    </w:r>
    <w:r w:rsidR="006F3819">
      <w:rPr>
        <w:rFonts w:hint="eastAsia"/>
        <w:sz w:val="17"/>
      </w:rPr>
      <w:t>3</w:t>
    </w:r>
    <w:r w:rsidR="006F3819">
      <w:rPr>
        <w:rFonts w:hint="eastAsia"/>
        <w:sz w:val="17"/>
        <w:lang w:val="en-GB"/>
      </w:rPr>
      <w:t>月</w:t>
    </w:r>
    <w:r w:rsidR="006F3819">
      <w:rPr>
        <w:rFonts w:hint="eastAsia"/>
        <w:lang w:val="en-GB"/>
      </w:rPr>
      <w:tab/>
    </w:r>
    <w:r w:rsidR="006F3819">
      <w:rPr>
        <w:rFonts w:eastAsia="微软雅黑"/>
        <w:color w:val="000000"/>
        <w:sz w:val="16"/>
        <w:szCs w:val="20"/>
      </w:rPr>
      <w:t>Journal of Global Change Data &amp;</w:t>
    </w:r>
    <w:r w:rsidR="006F3819">
      <w:rPr>
        <w:rFonts w:eastAsia="微软雅黑" w:hint="eastAsia"/>
        <w:color w:val="000000"/>
        <w:sz w:val="16"/>
        <w:szCs w:val="20"/>
      </w:rPr>
      <w:t> </w:t>
    </w:r>
    <w:r w:rsidR="006F3819">
      <w:rPr>
        <w:rFonts w:eastAsia="微软雅黑"/>
        <w:color w:val="000000"/>
        <w:sz w:val="16"/>
        <w:szCs w:val="20"/>
      </w:rPr>
      <w:t>Discovery</w:t>
    </w:r>
    <w:r w:rsidR="006F3819">
      <w:rPr>
        <w:rFonts w:hint="eastAsia"/>
        <w:lang w:val="en-GB"/>
      </w:rPr>
      <w:tab/>
    </w:r>
    <w:r w:rsidR="006F3819">
      <w:rPr>
        <w:rFonts w:hint="eastAsia"/>
        <w:sz w:val="17"/>
        <w:lang w:val="en-GB"/>
      </w:rPr>
      <w:t>Mar.</w:t>
    </w:r>
    <w:r w:rsidR="006F3819">
      <w:rPr>
        <w:rFonts w:hint="eastAsia"/>
        <w:sz w:val="17"/>
      </w:rPr>
      <w:t xml:space="preserve"> 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256E0"/>
    <w:multiLevelType w:val="hybridMultilevel"/>
    <w:tmpl w:val="6E632633"/>
    <w:lvl w:ilvl="0" w:tplc="FFFFFFFF">
      <w:start w:val="1"/>
      <w:numFmt w:val="ideographDigital"/>
      <w:lvlText w:val=""/>
      <w:lvlJc w:val="left"/>
      <w:rPr>
        <w:rFonts w:ascii="Times New Roman" w:hAnsi="Times New Roman" w:cs="Times New Roman"/>
      </w:rPr>
    </w:lvl>
    <w:lvl w:ilvl="1" w:tplc="FFFFFFFF">
      <w:numFmt w:val="decimal"/>
      <w:lvlText w:val=""/>
      <w:lvlJc w:val="left"/>
      <w:rPr>
        <w:rFonts w:ascii="Times New Roman" w:hAnsi="Times New Roman" w:cs="Times New Roman"/>
      </w:rPr>
    </w:lvl>
    <w:lvl w:ilvl="2" w:tplc="FFFFFFFF">
      <w:numFmt w:val="decimal"/>
      <w:lvlText w:val=""/>
      <w:lvlJc w:val="left"/>
      <w:rPr>
        <w:rFonts w:ascii="Times New Roman" w:hAnsi="Times New Roman" w:cs="Times New Roman"/>
      </w:rPr>
    </w:lvl>
    <w:lvl w:ilvl="3" w:tplc="FFFFFFFF">
      <w:numFmt w:val="decimal"/>
      <w:lvlText w:val=""/>
      <w:lvlJc w:val="left"/>
      <w:rPr>
        <w:rFonts w:ascii="Times New Roman" w:hAnsi="Times New Roman" w:cs="Times New Roman"/>
      </w:rPr>
    </w:lvl>
    <w:lvl w:ilvl="4" w:tplc="FFFFFFFF">
      <w:numFmt w:val="decimal"/>
      <w:lvlText w:val=""/>
      <w:lvlJc w:val="left"/>
      <w:rPr>
        <w:rFonts w:ascii="Times New Roman" w:hAnsi="Times New Roman" w:cs="Times New Roman"/>
      </w:rPr>
    </w:lvl>
    <w:lvl w:ilvl="5" w:tplc="FFFFFFFF">
      <w:numFmt w:val="decimal"/>
      <w:lvlText w:val=""/>
      <w:lvlJc w:val="left"/>
      <w:rPr>
        <w:rFonts w:ascii="Times New Roman" w:hAnsi="Times New Roman" w:cs="Times New Roman"/>
      </w:rPr>
    </w:lvl>
    <w:lvl w:ilvl="6" w:tplc="FFFFFFFF">
      <w:numFmt w:val="decimal"/>
      <w:lvlText w:val=""/>
      <w:lvlJc w:val="left"/>
      <w:rPr>
        <w:rFonts w:ascii="Times New Roman" w:hAnsi="Times New Roman" w:cs="Times New Roman"/>
      </w:rPr>
    </w:lvl>
    <w:lvl w:ilvl="7" w:tplc="FFFFFFFF">
      <w:numFmt w:val="decimal"/>
      <w:lvlText w:val=""/>
      <w:lvlJc w:val="left"/>
      <w:rPr>
        <w:rFonts w:ascii="Times New Roman" w:hAnsi="Times New Roman" w:cs="Times New Roman"/>
      </w:rPr>
    </w:lvl>
    <w:lvl w:ilvl="8" w:tplc="FFFFFFFF">
      <w:numFmt w:val="decimal"/>
      <w:lvlText w:val=""/>
      <w:lvlJc w:val="left"/>
      <w:rPr>
        <w:rFonts w:ascii="Times New Roman" w:hAnsi="Times New Roman" w:cs="Times New Roman"/>
      </w:rPr>
    </w:lvl>
  </w:abstractNum>
  <w:abstractNum w:abstractNumId="1">
    <w:nsid w:val="508F3404"/>
    <w:multiLevelType w:val="multilevel"/>
    <w:tmpl w:val="6122D420"/>
    <w:lvl w:ilvl="0">
      <w:start w:val="1"/>
      <w:numFmt w:val="decimal"/>
      <w:lvlText w:val="[%1]"/>
      <w:lvlJc w:val="left"/>
      <w:pPr>
        <w:ind w:left="420" w:hanging="420"/>
      </w:pPr>
      <w:rPr>
        <w:rFonts w:hint="eastAsia"/>
        <w:b w:val="0"/>
        <w:i w:val="0"/>
        <w:spacing w:val="0"/>
        <w:w w:val="100"/>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2">
    <w:nsid w:val="5B26084E"/>
    <w:multiLevelType w:val="hybridMultilevel"/>
    <w:tmpl w:val="AF665F20"/>
    <w:lvl w:ilvl="0" w:tplc="D8106272">
      <w:start w:val="1"/>
      <w:numFmt w:val="decimal"/>
      <w:lvlText w:val="[%1]"/>
      <w:lvlJc w:val="right"/>
      <w:pPr>
        <w:tabs>
          <w:tab w:val="num" w:pos="420"/>
        </w:tabs>
        <w:ind w:left="420" w:hanging="132"/>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nsid w:val="664B0F7A"/>
    <w:multiLevelType w:val="hybridMultilevel"/>
    <w:tmpl w:val="DD0A8AC8"/>
    <w:lvl w:ilvl="0" w:tplc="C08C4ADE">
      <w:start w:val="1"/>
      <w:numFmt w:val="decimal"/>
      <w:lvlText w:val="[%1]"/>
      <w:lvlJc w:val="right"/>
      <w:pPr>
        <w:tabs>
          <w:tab w:val="num" w:pos="397"/>
        </w:tabs>
        <w:ind w:left="397" w:hanging="113"/>
      </w:pPr>
      <w:rPr>
        <w:rFonts w:ascii="Times New Roman" w:hAnsi="Times New Roman" w:cs="Times New Roman" w:hint="eastAsia"/>
        <w:color w:val="auto"/>
      </w:rPr>
    </w:lvl>
    <w:lvl w:ilvl="1" w:tplc="B316E3D4">
      <w:start w:val="1"/>
      <w:numFmt w:val="lowerLetter"/>
      <w:pStyle w:val="a"/>
      <w:lvlText w:val="%2)"/>
      <w:lvlJc w:val="left"/>
      <w:pPr>
        <w:tabs>
          <w:tab w:val="num" w:pos="840"/>
        </w:tabs>
        <w:ind w:left="840" w:hanging="420"/>
      </w:pPr>
      <w:rPr>
        <w:rFonts w:ascii="Times New Roman" w:hAnsi="Times New Roman" w:cs="Times New Roman"/>
      </w:rPr>
    </w:lvl>
    <w:lvl w:ilvl="2" w:tplc="0409001B">
      <w:start w:val="1"/>
      <w:numFmt w:val="lowerRoman"/>
      <w:lvlText w:val="%3."/>
      <w:lvlJc w:val="right"/>
      <w:pPr>
        <w:tabs>
          <w:tab w:val="num" w:pos="1260"/>
        </w:tabs>
        <w:ind w:left="1260" w:hanging="420"/>
      </w:pPr>
      <w:rPr>
        <w:rFonts w:ascii="Times New Roman" w:hAnsi="Times New Roman" w:cs="Times New Roman"/>
      </w:rPr>
    </w:lvl>
    <w:lvl w:ilvl="3" w:tplc="0409000F">
      <w:start w:val="1"/>
      <w:numFmt w:val="decimal"/>
      <w:lvlText w:val="%4."/>
      <w:lvlJc w:val="left"/>
      <w:pPr>
        <w:tabs>
          <w:tab w:val="num" w:pos="1680"/>
        </w:tabs>
        <w:ind w:left="1680" w:hanging="420"/>
      </w:pPr>
      <w:rPr>
        <w:rFonts w:ascii="Times New Roman" w:hAnsi="Times New Roman" w:cs="Times New Roman"/>
      </w:rPr>
    </w:lvl>
    <w:lvl w:ilvl="4" w:tplc="04090019">
      <w:start w:val="1"/>
      <w:numFmt w:val="lowerLetter"/>
      <w:lvlText w:val="%5)"/>
      <w:lvlJc w:val="left"/>
      <w:pPr>
        <w:tabs>
          <w:tab w:val="num" w:pos="2100"/>
        </w:tabs>
        <w:ind w:left="2100" w:hanging="420"/>
      </w:pPr>
      <w:rPr>
        <w:rFonts w:ascii="Times New Roman" w:hAnsi="Times New Roman" w:cs="Times New Roman"/>
      </w:rPr>
    </w:lvl>
    <w:lvl w:ilvl="5" w:tplc="0409001B">
      <w:start w:val="1"/>
      <w:numFmt w:val="lowerRoman"/>
      <w:lvlText w:val="%6."/>
      <w:lvlJc w:val="right"/>
      <w:pPr>
        <w:tabs>
          <w:tab w:val="num" w:pos="2520"/>
        </w:tabs>
        <w:ind w:left="2520" w:hanging="420"/>
      </w:pPr>
      <w:rPr>
        <w:rFonts w:ascii="Times New Roman" w:hAnsi="Times New Roman" w:cs="Times New Roman"/>
      </w:rPr>
    </w:lvl>
    <w:lvl w:ilvl="6" w:tplc="0409000F">
      <w:start w:val="1"/>
      <w:numFmt w:val="decimal"/>
      <w:lvlText w:val="%7."/>
      <w:lvlJc w:val="left"/>
      <w:pPr>
        <w:tabs>
          <w:tab w:val="num" w:pos="2940"/>
        </w:tabs>
        <w:ind w:left="2940" w:hanging="420"/>
      </w:pPr>
      <w:rPr>
        <w:rFonts w:ascii="Times New Roman" w:hAnsi="Times New Roman" w:cs="Times New Roman"/>
      </w:rPr>
    </w:lvl>
    <w:lvl w:ilvl="7" w:tplc="04090019">
      <w:start w:val="1"/>
      <w:numFmt w:val="lowerLetter"/>
      <w:lvlText w:val="%8)"/>
      <w:lvlJc w:val="left"/>
      <w:pPr>
        <w:tabs>
          <w:tab w:val="num" w:pos="3360"/>
        </w:tabs>
        <w:ind w:left="3360" w:hanging="420"/>
      </w:pPr>
      <w:rPr>
        <w:rFonts w:ascii="Times New Roman" w:hAnsi="Times New Roman" w:cs="Times New Roman"/>
      </w:rPr>
    </w:lvl>
    <w:lvl w:ilvl="8" w:tplc="0409001B">
      <w:start w:val="1"/>
      <w:numFmt w:val="lowerRoman"/>
      <w:lvlText w:val="%9."/>
      <w:lvlJc w:val="right"/>
      <w:pPr>
        <w:tabs>
          <w:tab w:val="num" w:pos="3780"/>
        </w:tabs>
        <w:ind w:left="3780" w:hanging="420"/>
      </w:pPr>
      <w:rPr>
        <w:rFonts w:ascii="Times New Roman" w:hAnsi="Times New Roman" w:cs="Times New Roman"/>
      </w:rPr>
    </w:lvl>
  </w:abstractNum>
  <w:abstractNum w:abstractNumId="4">
    <w:nsid w:val="75010107"/>
    <w:multiLevelType w:val="hybridMultilevel"/>
    <w:tmpl w:val="013CD794"/>
    <w:lvl w:ilvl="0" w:tplc="40B6E428">
      <w:start w:val="1"/>
      <w:numFmt w:val="decimal"/>
      <w:lvlText w:val="[%1]"/>
      <w:lvlJc w:val="left"/>
      <w:pPr>
        <w:ind w:left="420" w:hanging="420"/>
      </w:pPr>
      <w:rPr>
        <w:rFonts w:ascii="Times New Roman" w:eastAsia="宋体" w:hAnsi="Times New Roman" w:cs="Times New Roman" w:hint="default"/>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77513BF8"/>
    <w:multiLevelType w:val="hybridMultilevel"/>
    <w:tmpl w:val="AFF4AECA"/>
    <w:lvl w:ilvl="0" w:tplc="3CA4BECE">
      <w:start w:val="1"/>
      <w:numFmt w:val="decimal"/>
      <w:pStyle w:val="a0"/>
      <w:lvlText w:val="[%1]"/>
      <w:lvlJc w:val="left"/>
      <w:pPr>
        <w:tabs>
          <w:tab w:val="num" w:pos="720"/>
        </w:tabs>
        <w:ind w:left="0" w:firstLine="0"/>
      </w:pPr>
      <w:rPr>
        <w:rFonts w:ascii="Times New Roman" w:hAnsi="Times New Roman" w:cs="Times New Roman" w:hint="default"/>
        <w:color w:val="auto"/>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nsid w:val="77AB3C3A"/>
    <w:multiLevelType w:val="hybridMultilevel"/>
    <w:tmpl w:val="9716C0CA"/>
    <w:lvl w:ilvl="0" w:tplc="FAD41D9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6"/>
  </w:num>
  <w:num w:numId="2">
    <w:abstractNumId w:val="3"/>
  </w:num>
  <w:num w:numId="3">
    <w:abstractNumId w:val="1"/>
  </w:num>
  <w:num w:numId="4">
    <w:abstractNumId w:val="5"/>
  </w:num>
  <w:num w:numId="5">
    <w:abstractNumId w:val="2"/>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proofState w:spelling="clean" w:grammar="clean"/>
  <w:attachedTemplate r:id="rId1"/>
  <w:defaultTabStop w:val="425"/>
  <w:autoHyphenation/>
  <w:hyphenationZone w:val="357"/>
  <w:doNotHyphenateCaps/>
  <w:evenAndOddHeaders/>
  <w:drawingGridHorizontalSpacing w:val="6"/>
  <w:drawingGridVerticalSpacing w:val="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90220"/>
    <w:rsid w:val="00026A64"/>
    <w:rsid w:val="0004475E"/>
    <w:rsid w:val="000500B0"/>
    <w:rsid w:val="000C13E6"/>
    <w:rsid w:val="00125B00"/>
    <w:rsid w:val="00140FDB"/>
    <w:rsid w:val="00144386"/>
    <w:rsid w:val="001548BC"/>
    <w:rsid w:val="00173DCD"/>
    <w:rsid w:val="001756EB"/>
    <w:rsid w:val="00190394"/>
    <w:rsid w:val="001E7182"/>
    <w:rsid w:val="001F284F"/>
    <w:rsid w:val="00230A9E"/>
    <w:rsid w:val="00281039"/>
    <w:rsid w:val="00292B3C"/>
    <w:rsid w:val="002C7374"/>
    <w:rsid w:val="002D302E"/>
    <w:rsid w:val="002F1F8E"/>
    <w:rsid w:val="00344270"/>
    <w:rsid w:val="00371262"/>
    <w:rsid w:val="00383ED0"/>
    <w:rsid w:val="003A1446"/>
    <w:rsid w:val="003A559E"/>
    <w:rsid w:val="003A605B"/>
    <w:rsid w:val="003A7DE5"/>
    <w:rsid w:val="003C4C4E"/>
    <w:rsid w:val="003C4CC7"/>
    <w:rsid w:val="003D1755"/>
    <w:rsid w:val="003D3DFA"/>
    <w:rsid w:val="003E207D"/>
    <w:rsid w:val="00410356"/>
    <w:rsid w:val="0041728C"/>
    <w:rsid w:val="00454838"/>
    <w:rsid w:val="0045780F"/>
    <w:rsid w:val="00482894"/>
    <w:rsid w:val="0049204B"/>
    <w:rsid w:val="004D3427"/>
    <w:rsid w:val="004E075B"/>
    <w:rsid w:val="00501DB9"/>
    <w:rsid w:val="005142E2"/>
    <w:rsid w:val="005164F0"/>
    <w:rsid w:val="0052318B"/>
    <w:rsid w:val="0052346C"/>
    <w:rsid w:val="005415C6"/>
    <w:rsid w:val="00546678"/>
    <w:rsid w:val="00563128"/>
    <w:rsid w:val="00582EF6"/>
    <w:rsid w:val="005876BE"/>
    <w:rsid w:val="00590220"/>
    <w:rsid w:val="005938CC"/>
    <w:rsid w:val="005C1740"/>
    <w:rsid w:val="005E6C87"/>
    <w:rsid w:val="00601D14"/>
    <w:rsid w:val="0060615A"/>
    <w:rsid w:val="00617F5D"/>
    <w:rsid w:val="00663915"/>
    <w:rsid w:val="00697393"/>
    <w:rsid w:val="006B10E5"/>
    <w:rsid w:val="006B3FB3"/>
    <w:rsid w:val="006D148A"/>
    <w:rsid w:val="006D3A43"/>
    <w:rsid w:val="006E157C"/>
    <w:rsid w:val="006E2A0F"/>
    <w:rsid w:val="006F0987"/>
    <w:rsid w:val="006F3819"/>
    <w:rsid w:val="007214F4"/>
    <w:rsid w:val="00733A96"/>
    <w:rsid w:val="00771F15"/>
    <w:rsid w:val="00772556"/>
    <w:rsid w:val="007A2957"/>
    <w:rsid w:val="007B4C24"/>
    <w:rsid w:val="007B5937"/>
    <w:rsid w:val="007B762E"/>
    <w:rsid w:val="007F6A79"/>
    <w:rsid w:val="008629FC"/>
    <w:rsid w:val="00870ADA"/>
    <w:rsid w:val="00892F0F"/>
    <w:rsid w:val="00893DA7"/>
    <w:rsid w:val="008A0D0E"/>
    <w:rsid w:val="008E37E5"/>
    <w:rsid w:val="008E3C57"/>
    <w:rsid w:val="0092784D"/>
    <w:rsid w:val="009431B4"/>
    <w:rsid w:val="00A4409A"/>
    <w:rsid w:val="00A50A04"/>
    <w:rsid w:val="00A610FD"/>
    <w:rsid w:val="00A9028A"/>
    <w:rsid w:val="00A91091"/>
    <w:rsid w:val="00AA28A7"/>
    <w:rsid w:val="00AA46E4"/>
    <w:rsid w:val="00AB6AB5"/>
    <w:rsid w:val="00AD6645"/>
    <w:rsid w:val="00AE1130"/>
    <w:rsid w:val="00AE19C2"/>
    <w:rsid w:val="00AF600F"/>
    <w:rsid w:val="00B0096A"/>
    <w:rsid w:val="00B050BB"/>
    <w:rsid w:val="00B11EF2"/>
    <w:rsid w:val="00B17905"/>
    <w:rsid w:val="00B228E6"/>
    <w:rsid w:val="00B3212E"/>
    <w:rsid w:val="00B62C4E"/>
    <w:rsid w:val="00B85C88"/>
    <w:rsid w:val="00BB05E5"/>
    <w:rsid w:val="00BB5038"/>
    <w:rsid w:val="00BE5C04"/>
    <w:rsid w:val="00C017CD"/>
    <w:rsid w:val="00C22A5C"/>
    <w:rsid w:val="00C4518B"/>
    <w:rsid w:val="00C453B0"/>
    <w:rsid w:val="00C50DCF"/>
    <w:rsid w:val="00C81827"/>
    <w:rsid w:val="00CA0D26"/>
    <w:rsid w:val="00CB2D28"/>
    <w:rsid w:val="00CE6608"/>
    <w:rsid w:val="00CF3428"/>
    <w:rsid w:val="00D01151"/>
    <w:rsid w:val="00D14F13"/>
    <w:rsid w:val="00D20D8E"/>
    <w:rsid w:val="00D379AE"/>
    <w:rsid w:val="00D57A18"/>
    <w:rsid w:val="00D65E93"/>
    <w:rsid w:val="00D665F0"/>
    <w:rsid w:val="00D7061C"/>
    <w:rsid w:val="00D96D83"/>
    <w:rsid w:val="00DA62B3"/>
    <w:rsid w:val="00DB2006"/>
    <w:rsid w:val="00E05BCD"/>
    <w:rsid w:val="00E10C85"/>
    <w:rsid w:val="00E46A47"/>
    <w:rsid w:val="00E5440D"/>
    <w:rsid w:val="00E55725"/>
    <w:rsid w:val="00E879C9"/>
    <w:rsid w:val="00EB55C6"/>
    <w:rsid w:val="00EC7508"/>
    <w:rsid w:val="00ED72C4"/>
    <w:rsid w:val="00F00F23"/>
    <w:rsid w:val="00F2771E"/>
    <w:rsid w:val="00F542B7"/>
    <w:rsid w:val="00FD2007"/>
    <w:rsid w:val="00FE19C3"/>
    <w:rsid w:val="00FE1A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5938CC"/>
    <w:pPr>
      <w:widowControl w:val="0"/>
      <w:adjustRightInd w:val="0"/>
      <w:snapToGrid w:val="0"/>
      <w:spacing w:line="266" w:lineRule="auto"/>
      <w:ind w:firstLine="425"/>
      <w:jc w:val="both"/>
    </w:pPr>
    <w:rPr>
      <w:rFonts w:eastAsia="方正书宋_GBK"/>
      <w:kern w:val="2"/>
      <w:szCs w:val="24"/>
    </w:rPr>
  </w:style>
  <w:style w:type="paragraph" w:styleId="1">
    <w:name w:val="heading 1"/>
    <w:aliases w:val="Heading 1"/>
    <w:basedOn w:val="a1"/>
    <w:next w:val="a1"/>
    <w:qFormat/>
    <w:rsid w:val="005938CC"/>
    <w:pPr>
      <w:keepNext/>
      <w:keepLines/>
      <w:spacing w:before="760" w:after="280"/>
      <w:ind w:firstLine="0"/>
      <w:outlineLvl w:val="0"/>
    </w:pPr>
    <w:rPr>
      <w:b/>
      <w:bCs/>
      <w:kern w:val="44"/>
      <w:sz w:val="36"/>
      <w:szCs w:val="44"/>
    </w:rPr>
  </w:style>
  <w:style w:type="paragraph" w:styleId="2">
    <w:name w:val="heading 2"/>
    <w:basedOn w:val="a1"/>
    <w:next w:val="a1"/>
    <w:qFormat/>
    <w:rsid w:val="005938CC"/>
    <w:pPr>
      <w:keepNext/>
      <w:keepLines/>
      <w:spacing w:before="260" w:after="120"/>
      <w:ind w:firstLine="0"/>
      <w:outlineLvl w:val="1"/>
    </w:pPr>
    <w:rPr>
      <w:rFonts w:ascii="Arial" w:hAnsi="Arial"/>
      <w:bCs/>
      <w:sz w:val="22"/>
      <w:szCs w:val="32"/>
    </w:rPr>
  </w:style>
  <w:style w:type="paragraph" w:styleId="3">
    <w:name w:val="heading 3"/>
    <w:basedOn w:val="a1"/>
    <w:next w:val="a1"/>
    <w:qFormat/>
    <w:rsid w:val="005938CC"/>
    <w:pPr>
      <w:keepNext/>
      <w:keepLines/>
      <w:spacing w:before="160" w:after="160"/>
      <w:ind w:firstLine="0"/>
      <w:outlineLvl w:val="2"/>
    </w:pPr>
    <w:rPr>
      <w:rFonts w:eastAsia="方正书宋简体"/>
      <w:bCs/>
      <w:sz w:val="23"/>
      <w:szCs w:val="32"/>
    </w:rPr>
  </w:style>
  <w:style w:type="paragraph" w:styleId="4">
    <w:name w:val="heading 4"/>
    <w:basedOn w:val="a1"/>
    <w:next w:val="a1"/>
    <w:qFormat/>
    <w:rsid w:val="005938CC"/>
    <w:pPr>
      <w:keepNext/>
      <w:spacing w:line="257" w:lineRule="auto"/>
      <w:ind w:firstLine="0"/>
      <w:jc w:val="left"/>
      <w:outlineLvl w:val="3"/>
    </w:pPr>
    <w:rPr>
      <w:i/>
      <w:color w:val="000000"/>
      <w:sz w:val="18"/>
    </w:rPr>
  </w:style>
  <w:style w:type="paragraph" w:styleId="5">
    <w:name w:val="heading 5"/>
    <w:basedOn w:val="a1"/>
    <w:next w:val="a1"/>
    <w:qFormat/>
    <w:rsid w:val="005938CC"/>
    <w:pPr>
      <w:keepNext/>
      <w:keepLines/>
      <w:spacing w:before="280"/>
      <w:ind w:firstLine="0"/>
      <w:outlineLvl w:val="4"/>
    </w:pPr>
    <w:rPr>
      <w:rFonts w:eastAsia="黑体"/>
      <w:bCs/>
      <w:szCs w:val="28"/>
    </w:rPr>
  </w:style>
  <w:style w:type="paragraph" w:styleId="7">
    <w:name w:val="heading 7"/>
    <w:basedOn w:val="a1"/>
    <w:next w:val="a1"/>
    <w:qFormat/>
    <w:rsid w:val="005938CC"/>
    <w:pPr>
      <w:keepNext/>
      <w:adjustRightInd/>
      <w:snapToGrid/>
      <w:spacing w:line="240" w:lineRule="auto"/>
      <w:ind w:firstLine="0"/>
      <w:outlineLvl w:val="6"/>
    </w:pPr>
    <w:rPr>
      <w:rFonts w:ascii="Microsoft Sans Serif" w:hAnsi="Microsoft Sans Serif" w:cs="Microsoft Sans Serif"/>
      <w:b/>
      <w:bCs/>
      <w:color w:val="000000"/>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semiHidden/>
    <w:rsid w:val="005938CC"/>
    <w:pPr>
      <w:pBdr>
        <w:bottom w:val="single" w:sz="6" w:space="1" w:color="auto"/>
      </w:pBdr>
      <w:tabs>
        <w:tab w:val="center" w:pos="4153"/>
        <w:tab w:val="right" w:pos="8306"/>
      </w:tabs>
      <w:jc w:val="center"/>
    </w:pPr>
    <w:rPr>
      <w:sz w:val="18"/>
      <w:szCs w:val="18"/>
    </w:rPr>
  </w:style>
  <w:style w:type="paragraph" w:styleId="a6">
    <w:name w:val="footer"/>
    <w:basedOn w:val="a1"/>
    <w:semiHidden/>
    <w:rsid w:val="005938CC"/>
    <w:pPr>
      <w:tabs>
        <w:tab w:val="center" w:pos="4153"/>
        <w:tab w:val="right" w:pos="8306"/>
      </w:tabs>
      <w:jc w:val="left"/>
    </w:pPr>
    <w:rPr>
      <w:sz w:val="18"/>
      <w:szCs w:val="18"/>
    </w:rPr>
  </w:style>
  <w:style w:type="character" w:styleId="a7">
    <w:name w:val="page number"/>
    <w:basedOn w:val="a2"/>
    <w:semiHidden/>
    <w:rsid w:val="005938CC"/>
  </w:style>
  <w:style w:type="paragraph" w:styleId="a0">
    <w:name w:val="table of figures"/>
    <w:basedOn w:val="a1"/>
    <w:next w:val="a1"/>
    <w:semiHidden/>
    <w:rsid w:val="005938CC"/>
    <w:pPr>
      <w:numPr>
        <w:numId w:val="4"/>
      </w:numPr>
      <w:tabs>
        <w:tab w:val="left" w:pos="420"/>
      </w:tabs>
      <w:spacing w:line="248" w:lineRule="exact"/>
      <w:ind w:left="420" w:hanging="420"/>
    </w:pPr>
    <w:rPr>
      <w:sz w:val="17"/>
    </w:rPr>
  </w:style>
  <w:style w:type="paragraph" w:customStyle="1" w:styleId="10">
    <w:name w:val="样式1"/>
    <w:basedOn w:val="a1"/>
    <w:rsid w:val="005938CC"/>
    <w:pPr>
      <w:ind w:left="199" w:hanging="199"/>
    </w:pPr>
    <w:rPr>
      <w:rFonts w:ascii="Arial" w:hAnsi="Arial"/>
      <w:sz w:val="16"/>
    </w:rPr>
  </w:style>
  <w:style w:type="paragraph" w:customStyle="1" w:styleId="20">
    <w:name w:val="样式2"/>
    <w:basedOn w:val="a1"/>
    <w:rsid w:val="005938CC"/>
    <w:pPr>
      <w:spacing w:before="40" w:after="40"/>
      <w:ind w:firstLine="0"/>
    </w:pPr>
    <w:rPr>
      <w:rFonts w:ascii="Arial" w:hAnsi="Arial"/>
      <w:sz w:val="16"/>
    </w:rPr>
  </w:style>
  <w:style w:type="paragraph" w:customStyle="1" w:styleId="30">
    <w:name w:val="样式3"/>
    <w:basedOn w:val="a1"/>
    <w:rsid w:val="005938CC"/>
    <w:pPr>
      <w:ind w:firstLine="0"/>
    </w:pPr>
    <w:rPr>
      <w:rFonts w:ascii="Arial" w:hAnsi="Arial"/>
      <w:sz w:val="19"/>
    </w:rPr>
  </w:style>
  <w:style w:type="paragraph" w:customStyle="1" w:styleId="40">
    <w:name w:val="标题4"/>
    <w:basedOn w:val="a1"/>
    <w:rsid w:val="005938CC"/>
    <w:pPr>
      <w:spacing w:before="40" w:after="40"/>
      <w:ind w:firstLine="0"/>
    </w:pPr>
    <w:rPr>
      <w:rFonts w:eastAsia="黑体"/>
    </w:rPr>
  </w:style>
  <w:style w:type="paragraph" w:customStyle="1" w:styleId="41">
    <w:name w:val="样式4"/>
    <w:basedOn w:val="a1"/>
    <w:rsid w:val="005938CC"/>
    <w:pPr>
      <w:spacing w:before="200" w:line="220" w:lineRule="exact"/>
      <w:ind w:firstLine="0"/>
    </w:pPr>
    <w:rPr>
      <w:sz w:val="19"/>
    </w:rPr>
  </w:style>
  <w:style w:type="paragraph" w:customStyle="1" w:styleId="50">
    <w:name w:val="标题5"/>
    <w:basedOn w:val="a1"/>
    <w:rsid w:val="005938CC"/>
    <w:pPr>
      <w:spacing w:before="160" w:after="320"/>
      <w:ind w:firstLine="0"/>
    </w:pPr>
    <w:rPr>
      <w:b/>
      <w:sz w:val="16"/>
    </w:rPr>
  </w:style>
  <w:style w:type="paragraph" w:customStyle="1" w:styleId="6">
    <w:name w:val="标题6"/>
    <w:basedOn w:val="a1"/>
    <w:rsid w:val="005938CC"/>
    <w:pPr>
      <w:spacing w:before="200" w:after="120"/>
      <w:ind w:firstLine="0"/>
    </w:pPr>
    <w:rPr>
      <w:b/>
    </w:rPr>
  </w:style>
  <w:style w:type="character" w:styleId="a8">
    <w:name w:val="Hyperlink"/>
    <w:semiHidden/>
    <w:rsid w:val="005938CC"/>
    <w:rPr>
      <w:color w:val="0000FF"/>
      <w:u w:val="single"/>
    </w:rPr>
  </w:style>
  <w:style w:type="paragraph" w:customStyle="1" w:styleId="51">
    <w:name w:val="样式5"/>
    <w:basedOn w:val="a1"/>
    <w:rsid w:val="005938CC"/>
    <w:pPr>
      <w:spacing w:before="120" w:after="120"/>
      <w:ind w:firstLine="0"/>
    </w:pPr>
    <w:rPr>
      <w:i/>
    </w:rPr>
  </w:style>
  <w:style w:type="paragraph" w:styleId="a9">
    <w:name w:val="footnote text"/>
    <w:basedOn w:val="a1"/>
    <w:semiHidden/>
    <w:rsid w:val="005938CC"/>
    <w:pPr>
      <w:jc w:val="left"/>
    </w:pPr>
    <w:rPr>
      <w:sz w:val="16"/>
      <w:szCs w:val="18"/>
    </w:rPr>
  </w:style>
  <w:style w:type="character" w:styleId="aa">
    <w:name w:val="footnote reference"/>
    <w:semiHidden/>
    <w:rsid w:val="005938CC"/>
    <w:rPr>
      <w:vertAlign w:val="superscript"/>
    </w:rPr>
  </w:style>
  <w:style w:type="character" w:customStyle="1" w:styleId="hit">
    <w:name w:val="hit"/>
    <w:rsid w:val="005938CC"/>
    <w:rPr>
      <w:b/>
      <w:bCs/>
      <w:color w:val="FF0000"/>
    </w:rPr>
  </w:style>
  <w:style w:type="character" w:customStyle="1" w:styleId="datatitle1">
    <w:name w:val="datatitle1"/>
    <w:rsid w:val="005938CC"/>
    <w:rPr>
      <w:b/>
      <w:bCs/>
      <w:color w:val="10619F"/>
      <w:sz w:val="22"/>
      <w:szCs w:val="22"/>
    </w:rPr>
  </w:style>
  <w:style w:type="paragraph" w:styleId="ab">
    <w:name w:val="Body Text"/>
    <w:basedOn w:val="a1"/>
    <w:semiHidden/>
    <w:rsid w:val="005938CC"/>
    <w:pPr>
      <w:adjustRightInd/>
      <w:snapToGrid/>
      <w:spacing w:after="120" w:line="240" w:lineRule="auto"/>
      <w:ind w:firstLine="0"/>
    </w:pPr>
  </w:style>
  <w:style w:type="character" w:styleId="ac">
    <w:name w:val="Strong"/>
    <w:qFormat/>
    <w:rsid w:val="005938CC"/>
    <w:rPr>
      <w:b/>
      <w:bCs/>
    </w:rPr>
  </w:style>
  <w:style w:type="paragraph" w:customStyle="1" w:styleId="SPIEreferences">
    <w:name w:val="SPIEreferences"/>
    <w:basedOn w:val="a1"/>
    <w:rsid w:val="005938CC"/>
    <w:pPr>
      <w:keepNext/>
      <w:widowControl/>
      <w:adjustRightInd/>
      <w:snapToGrid/>
      <w:spacing w:before="480" w:after="240" w:line="240" w:lineRule="auto"/>
      <w:ind w:firstLine="0"/>
      <w:jc w:val="center"/>
      <w:outlineLvl w:val="0"/>
    </w:pPr>
    <w:rPr>
      <w:b/>
      <w:caps/>
      <w:kern w:val="0"/>
      <w:sz w:val="22"/>
      <w:szCs w:val="22"/>
      <w:lang w:eastAsia="en-US"/>
    </w:rPr>
  </w:style>
  <w:style w:type="paragraph" w:customStyle="1" w:styleId="table1">
    <w:name w:val="table 1"/>
    <w:basedOn w:val="a1"/>
    <w:rsid w:val="005938CC"/>
    <w:pPr>
      <w:spacing w:after="40"/>
      <w:ind w:firstLine="0"/>
    </w:pPr>
    <w:rPr>
      <w:sz w:val="17"/>
      <w:szCs w:val="18"/>
    </w:rPr>
  </w:style>
  <w:style w:type="paragraph" w:customStyle="1" w:styleId="table">
    <w:name w:val="table"/>
    <w:basedOn w:val="a1"/>
    <w:rsid w:val="005938CC"/>
    <w:pPr>
      <w:spacing w:line="0" w:lineRule="atLeast"/>
      <w:ind w:firstLine="0"/>
      <w:jc w:val="center"/>
    </w:pPr>
    <w:rPr>
      <w:sz w:val="16"/>
      <w:szCs w:val="18"/>
      <w:lang w:val="en-GB"/>
    </w:rPr>
  </w:style>
  <w:style w:type="paragraph" w:customStyle="1" w:styleId="a">
    <w:name w:val="参考文献"/>
    <w:basedOn w:val="a1"/>
    <w:rsid w:val="005938CC"/>
    <w:pPr>
      <w:numPr>
        <w:ilvl w:val="1"/>
        <w:numId w:val="2"/>
      </w:numPr>
      <w:tabs>
        <w:tab w:val="clear" w:pos="840"/>
        <w:tab w:val="num" w:pos="1440"/>
      </w:tabs>
      <w:spacing w:line="280" w:lineRule="exact"/>
      <w:ind w:left="1440" w:hanging="360"/>
    </w:pPr>
    <w:rPr>
      <w:rFonts w:eastAsia="方正书宋简体"/>
      <w:color w:val="000000"/>
      <w:spacing w:val="2"/>
      <w:sz w:val="18"/>
      <w:szCs w:val="18"/>
    </w:rPr>
  </w:style>
  <w:style w:type="paragraph" w:customStyle="1" w:styleId="11">
    <w:name w:val="列出段落1"/>
    <w:basedOn w:val="a1"/>
    <w:rsid w:val="005938CC"/>
    <w:pPr>
      <w:adjustRightInd/>
      <w:snapToGrid/>
      <w:spacing w:line="240" w:lineRule="auto"/>
      <w:ind w:firstLineChars="200" w:firstLine="420"/>
    </w:pPr>
    <w:rPr>
      <w:rFonts w:ascii="Calibri" w:eastAsia="宋体" w:hAnsi="Calibri" w:cs="黑体"/>
      <w:sz w:val="21"/>
      <w:szCs w:val="22"/>
    </w:rPr>
  </w:style>
  <w:style w:type="paragraph" w:customStyle="1" w:styleId="21">
    <w:name w:val="列出段落2"/>
    <w:aliases w:val="表,图表,列出段落11"/>
    <w:basedOn w:val="a1"/>
    <w:rsid w:val="005938CC"/>
    <w:pPr>
      <w:spacing w:line="264" w:lineRule="auto"/>
      <w:ind w:firstLineChars="200" w:firstLine="420"/>
    </w:pPr>
  </w:style>
  <w:style w:type="paragraph" w:styleId="ad">
    <w:name w:val="caption"/>
    <w:basedOn w:val="a1"/>
    <w:next w:val="a1"/>
    <w:qFormat/>
    <w:rsid w:val="005938CC"/>
    <w:pPr>
      <w:spacing w:line="264" w:lineRule="auto"/>
    </w:pPr>
    <w:rPr>
      <w:rFonts w:ascii="Cambria" w:eastAsia="黑体" w:hAnsi="Cambria"/>
      <w:szCs w:val="20"/>
    </w:rPr>
  </w:style>
  <w:style w:type="character" w:styleId="ae">
    <w:name w:val="Emphasis"/>
    <w:uiPriority w:val="20"/>
    <w:qFormat/>
    <w:rsid w:val="00546678"/>
    <w:rPr>
      <w:i/>
      <w:iCs/>
    </w:rPr>
  </w:style>
  <w:style w:type="paragraph" w:styleId="af">
    <w:name w:val="Balloon Text"/>
    <w:basedOn w:val="a1"/>
    <w:link w:val="Char"/>
    <w:uiPriority w:val="99"/>
    <w:semiHidden/>
    <w:unhideWhenUsed/>
    <w:rsid w:val="00A91091"/>
    <w:pPr>
      <w:spacing w:line="240" w:lineRule="auto"/>
    </w:pPr>
    <w:rPr>
      <w:sz w:val="18"/>
      <w:szCs w:val="18"/>
    </w:rPr>
  </w:style>
  <w:style w:type="character" w:customStyle="1" w:styleId="Char">
    <w:name w:val="批注框文本 Char"/>
    <w:basedOn w:val="a2"/>
    <w:link w:val="af"/>
    <w:uiPriority w:val="99"/>
    <w:semiHidden/>
    <w:rsid w:val="00A91091"/>
    <w:rPr>
      <w:rFonts w:eastAsia="方正书宋_GBK"/>
      <w:kern w:val="2"/>
      <w:sz w:val="18"/>
      <w:szCs w:val="18"/>
    </w:rPr>
  </w:style>
  <w:style w:type="character" w:customStyle="1" w:styleId="MTConvertedEquation">
    <w:name w:val="MTConvertedEquation"/>
    <w:basedOn w:val="a2"/>
    <w:rsid w:val="001F284F"/>
    <w:rPr>
      <w:rFonts w:ascii="Cambria Math" w:hAnsi="Cambria Math"/>
      <w:color w:val="000000" w:themeColor="text1"/>
      <w:szCs w:val="21"/>
    </w:rPr>
  </w:style>
  <w:style w:type="character" w:styleId="af0">
    <w:name w:val="annotation reference"/>
    <w:basedOn w:val="a2"/>
    <w:uiPriority w:val="99"/>
    <w:semiHidden/>
    <w:unhideWhenUsed/>
    <w:rsid w:val="003A1446"/>
    <w:rPr>
      <w:sz w:val="21"/>
      <w:szCs w:val="21"/>
    </w:rPr>
  </w:style>
  <w:style w:type="paragraph" w:styleId="af1">
    <w:name w:val="annotation text"/>
    <w:basedOn w:val="a1"/>
    <w:link w:val="Char0"/>
    <w:uiPriority w:val="99"/>
    <w:semiHidden/>
    <w:unhideWhenUsed/>
    <w:rsid w:val="003A1446"/>
    <w:pPr>
      <w:jc w:val="left"/>
    </w:pPr>
  </w:style>
  <w:style w:type="character" w:customStyle="1" w:styleId="Char0">
    <w:name w:val="批注文字 Char"/>
    <w:basedOn w:val="a2"/>
    <w:link w:val="af1"/>
    <w:uiPriority w:val="99"/>
    <w:semiHidden/>
    <w:rsid w:val="003A1446"/>
    <w:rPr>
      <w:rFonts w:eastAsia="方正书宋_GBK"/>
      <w:kern w:val="2"/>
      <w:szCs w:val="24"/>
    </w:rPr>
  </w:style>
  <w:style w:type="paragraph" w:styleId="af2">
    <w:name w:val="annotation subject"/>
    <w:basedOn w:val="af1"/>
    <w:next w:val="af1"/>
    <w:link w:val="Char1"/>
    <w:uiPriority w:val="99"/>
    <w:semiHidden/>
    <w:unhideWhenUsed/>
    <w:rsid w:val="003A1446"/>
    <w:rPr>
      <w:b/>
      <w:bCs/>
    </w:rPr>
  </w:style>
  <w:style w:type="character" w:customStyle="1" w:styleId="Char1">
    <w:name w:val="批注主题 Char"/>
    <w:basedOn w:val="Char0"/>
    <w:link w:val="af2"/>
    <w:uiPriority w:val="99"/>
    <w:semiHidden/>
    <w:rsid w:val="003A1446"/>
    <w:rPr>
      <w:rFonts w:eastAsia="方正书宋_GBK"/>
      <w:b/>
      <w:bCs/>
      <w:kern w:val="2"/>
      <w:szCs w:val="24"/>
    </w:rPr>
  </w:style>
  <w:style w:type="character" w:styleId="af3">
    <w:name w:val="Placeholder Text"/>
    <w:basedOn w:val="a2"/>
    <w:uiPriority w:val="99"/>
    <w:semiHidden/>
    <w:rsid w:val="00FE19C3"/>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pPr>
      <w:widowControl w:val="0"/>
      <w:adjustRightInd w:val="0"/>
      <w:snapToGrid w:val="0"/>
      <w:spacing w:line="266" w:lineRule="auto"/>
      <w:ind w:firstLine="425"/>
      <w:jc w:val="both"/>
    </w:pPr>
    <w:rPr>
      <w:rFonts w:eastAsia="方正书宋_GBK"/>
      <w:kern w:val="2"/>
      <w:szCs w:val="24"/>
    </w:rPr>
  </w:style>
  <w:style w:type="paragraph" w:styleId="1">
    <w:name w:val="heading 1"/>
    <w:aliases w:val="Heading 1"/>
    <w:basedOn w:val="a1"/>
    <w:next w:val="a1"/>
    <w:qFormat/>
    <w:pPr>
      <w:keepNext/>
      <w:keepLines/>
      <w:spacing w:before="760" w:after="280"/>
      <w:ind w:firstLine="0"/>
      <w:outlineLvl w:val="0"/>
    </w:pPr>
    <w:rPr>
      <w:b/>
      <w:bCs/>
      <w:kern w:val="44"/>
      <w:sz w:val="36"/>
      <w:szCs w:val="44"/>
    </w:rPr>
  </w:style>
  <w:style w:type="paragraph" w:styleId="2">
    <w:name w:val="heading 2"/>
    <w:basedOn w:val="a1"/>
    <w:next w:val="a1"/>
    <w:qFormat/>
    <w:pPr>
      <w:keepNext/>
      <w:keepLines/>
      <w:spacing w:before="260" w:after="120"/>
      <w:ind w:firstLine="0"/>
      <w:outlineLvl w:val="1"/>
    </w:pPr>
    <w:rPr>
      <w:rFonts w:ascii="Arial" w:hAnsi="Arial"/>
      <w:bCs/>
      <w:sz w:val="22"/>
      <w:szCs w:val="32"/>
    </w:rPr>
  </w:style>
  <w:style w:type="paragraph" w:styleId="3">
    <w:name w:val="heading 3"/>
    <w:basedOn w:val="a1"/>
    <w:next w:val="a1"/>
    <w:qFormat/>
    <w:pPr>
      <w:keepNext/>
      <w:keepLines/>
      <w:spacing w:before="160" w:after="160"/>
      <w:ind w:firstLine="0"/>
      <w:outlineLvl w:val="2"/>
    </w:pPr>
    <w:rPr>
      <w:rFonts w:eastAsia="方正书宋简体"/>
      <w:bCs/>
      <w:sz w:val="23"/>
      <w:szCs w:val="32"/>
    </w:rPr>
  </w:style>
  <w:style w:type="paragraph" w:styleId="4">
    <w:name w:val="heading 4"/>
    <w:basedOn w:val="a1"/>
    <w:next w:val="a1"/>
    <w:qFormat/>
    <w:pPr>
      <w:keepNext/>
      <w:spacing w:line="257" w:lineRule="auto"/>
      <w:ind w:firstLine="0"/>
      <w:jc w:val="left"/>
      <w:outlineLvl w:val="3"/>
    </w:pPr>
    <w:rPr>
      <w:i/>
      <w:color w:val="000000"/>
      <w:sz w:val="18"/>
    </w:rPr>
  </w:style>
  <w:style w:type="paragraph" w:styleId="5">
    <w:name w:val="heading 5"/>
    <w:basedOn w:val="a1"/>
    <w:next w:val="a1"/>
    <w:qFormat/>
    <w:pPr>
      <w:keepNext/>
      <w:keepLines/>
      <w:spacing w:before="280"/>
      <w:ind w:firstLine="0"/>
      <w:outlineLvl w:val="4"/>
    </w:pPr>
    <w:rPr>
      <w:rFonts w:eastAsia="黑体"/>
      <w:bCs/>
      <w:szCs w:val="28"/>
    </w:rPr>
  </w:style>
  <w:style w:type="paragraph" w:styleId="7">
    <w:name w:val="heading 7"/>
    <w:basedOn w:val="a1"/>
    <w:next w:val="a1"/>
    <w:qFormat/>
    <w:pPr>
      <w:keepNext/>
      <w:adjustRightInd/>
      <w:snapToGrid/>
      <w:spacing w:line="240" w:lineRule="auto"/>
      <w:ind w:firstLine="0"/>
      <w:outlineLvl w:val="6"/>
    </w:pPr>
    <w:rPr>
      <w:rFonts w:ascii="Microsoft Sans Serif" w:hAnsi="Microsoft Sans Serif" w:cs="Microsoft Sans Serif"/>
      <w:b/>
      <w:bCs/>
      <w:color w:val="000000"/>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semiHidden/>
    <w:pPr>
      <w:pBdr>
        <w:bottom w:val="single" w:sz="6" w:space="1" w:color="auto"/>
      </w:pBdr>
      <w:tabs>
        <w:tab w:val="center" w:pos="4153"/>
        <w:tab w:val="right" w:pos="8306"/>
      </w:tabs>
      <w:jc w:val="center"/>
    </w:pPr>
    <w:rPr>
      <w:sz w:val="18"/>
      <w:szCs w:val="18"/>
    </w:rPr>
  </w:style>
  <w:style w:type="paragraph" w:styleId="a6">
    <w:name w:val="footer"/>
    <w:basedOn w:val="a1"/>
    <w:semiHidden/>
    <w:pPr>
      <w:tabs>
        <w:tab w:val="center" w:pos="4153"/>
        <w:tab w:val="right" w:pos="8306"/>
      </w:tabs>
      <w:jc w:val="left"/>
    </w:pPr>
    <w:rPr>
      <w:sz w:val="18"/>
      <w:szCs w:val="18"/>
    </w:rPr>
  </w:style>
  <w:style w:type="character" w:styleId="a7">
    <w:name w:val="page number"/>
    <w:basedOn w:val="a2"/>
    <w:semiHidden/>
  </w:style>
  <w:style w:type="paragraph" w:styleId="a0">
    <w:name w:val="table of figures"/>
    <w:basedOn w:val="a1"/>
    <w:next w:val="a1"/>
    <w:semiHidden/>
    <w:pPr>
      <w:numPr>
        <w:numId w:val="4"/>
      </w:numPr>
      <w:tabs>
        <w:tab w:val="left" w:pos="420"/>
      </w:tabs>
      <w:spacing w:line="248" w:lineRule="exact"/>
      <w:ind w:left="420" w:hanging="420"/>
    </w:pPr>
    <w:rPr>
      <w:sz w:val="17"/>
    </w:rPr>
  </w:style>
  <w:style w:type="paragraph" w:customStyle="1" w:styleId="10">
    <w:name w:val="样式1"/>
    <w:basedOn w:val="a1"/>
    <w:pPr>
      <w:ind w:left="199" w:hanging="199"/>
    </w:pPr>
    <w:rPr>
      <w:rFonts w:ascii="Arial" w:hAnsi="Arial"/>
      <w:sz w:val="16"/>
    </w:rPr>
  </w:style>
  <w:style w:type="paragraph" w:customStyle="1" w:styleId="20">
    <w:name w:val="样式2"/>
    <w:basedOn w:val="a1"/>
    <w:pPr>
      <w:spacing w:before="40" w:after="40"/>
      <w:ind w:firstLine="0"/>
    </w:pPr>
    <w:rPr>
      <w:rFonts w:ascii="Arial" w:hAnsi="Arial"/>
      <w:sz w:val="16"/>
    </w:rPr>
  </w:style>
  <w:style w:type="paragraph" w:customStyle="1" w:styleId="30">
    <w:name w:val="样式3"/>
    <w:basedOn w:val="a1"/>
    <w:pPr>
      <w:ind w:firstLine="0"/>
    </w:pPr>
    <w:rPr>
      <w:rFonts w:ascii="Arial" w:hAnsi="Arial"/>
      <w:sz w:val="19"/>
    </w:rPr>
  </w:style>
  <w:style w:type="paragraph" w:customStyle="1" w:styleId="40">
    <w:name w:val="标题4"/>
    <w:basedOn w:val="a1"/>
    <w:pPr>
      <w:spacing w:before="40" w:after="40"/>
      <w:ind w:firstLine="0"/>
    </w:pPr>
    <w:rPr>
      <w:rFonts w:eastAsia="黑体"/>
    </w:rPr>
  </w:style>
  <w:style w:type="paragraph" w:customStyle="1" w:styleId="41">
    <w:name w:val="样式4"/>
    <w:basedOn w:val="a1"/>
    <w:pPr>
      <w:spacing w:before="200" w:line="220" w:lineRule="exact"/>
      <w:ind w:firstLine="0"/>
    </w:pPr>
    <w:rPr>
      <w:sz w:val="19"/>
    </w:rPr>
  </w:style>
  <w:style w:type="paragraph" w:customStyle="1" w:styleId="50">
    <w:name w:val="标题5"/>
    <w:basedOn w:val="a1"/>
    <w:pPr>
      <w:spacing w:before="160" w:after="320"/>
      <w:ind w:firstLine="0"/>
    </w:pPr>
    <w:rPr>
      <w:b/>
      <w:sz w:val="16"/>
    </w:rPr>
  </w:style>
  <w:style w:type="paragraph" w:customStyle="1" w:styleId="6">
    <w:name w:val="标题6"/>
    <w:basedOn w:val="a1"/>
    <w:pPr>
      <w:spacing w:before="200" w:after="120"/>
      <w:ind w:firstLine="0"/>
    </w:pPr>
    <w:rPr>
      <w:b/>
    </w:rPr>
  </w:style>
  <w:style w:type="character" w:styleId="a8">
    <w:name w:val="Hyperlink"/>
    <w:semiHidden/>
    <w:rPr>
      <w:color w:val="0000FF"/>
      <w:u w:val="single"/>
    </w:rPr>
  </w:style>
  <w:style w:type="paragraph" w:customStyle="1" w:styleId="51">
    <w:name w:val="样式5"/>
    <w:basedOn w:val="a1"/>
    <w:pPr>
      <w:spacing w:before="120" w:after="120"/>
      <w:ind w:firstLine="0"/>
    </w:pPr>
    <w:rPr>
      <w:i/>
    </w:rPr>
  </w:style>
  <w:style w:type="paragraph" w:styleId="a9">
    <w:name w:val="footnote text"/>
    <w:basedOn w:val="a1"/>
    <w:semiHidden/>
    <w:pPr>
      <w:jc w:val="left"/>
    </w:pPr>
    <w:rPr>
      <w:sz w:val="16"/>
      <w:szCs w:val="18"/>
    </w:rPr>
  </w:style>
  <w:style w:type="character" w:styleId="aa">
    <w:name w:val="footnote reference"/>
    <w:semiHidden/>
    <w:rPr>
      <w:vertAlign w:val="superscript"/>
    </w:rPr>
  </w:style>
  <w:style w:type="character" w:customStyle="1" w:styleId="hit">
    <w:name w:val="hit"/>
    <w:rPr>
      <w:b/>
      <w:bCs/>
      <w:color w:val="FF0000"/>
    </w:rPr>
  </w:style>
  <w:style w:type="character" w:customStyle="1" w:styleId="datatitle1">
    <w:name w:val="datatitle1"/>
    <w:rPr>
      <w:b/>
      <w:bCs/>
      <w:color w:val="10619F"/>
      <w:sz w:val="22"/>
      <w:szCs w:val="22"/>
    </w:rPr>
  </w:style>
  <w:style w:type="paragraph" w:styleId="ab">
    <w:name w:val="Body Text"/>
    <w:basedOn w:val="a1"/>
    <w:semiHidden/>
    <w:pPr>
      <w:adjustRightInd/>
      <w:snapToGrid/>
      <w:spacing w:after="120" w:line="240" w:lineRule="auto"/>
      <w:ind w:firstLine="0"/>
    </w:pPr>
  </w:style>
  <w:style w:type="character" w:styleId="ac">
    <w:name w:val="Strong"/>
    <w:qFormat/>
    <w:rPr>
      <w:b/>
      <w:bCs/>
    </w:rPr>
  </w:style>
  <w:style w:type="paragraph" w:customStyle="1" w:styleId="SPIEreferences">
    <w:name w:val="SPIEreferences"/>
    <w:basedOn w:val="a1"/>
    <w:pPr>
      <w:keepNext/>
      <w:widowControl/>
      <w:adjustRightInd/>
      <w:snapToGrid/>
      <w:spacing w:before="480" w:after="240" w:line="240" w:lineRule="auto"/>
      <w:ind w:firstLine="0"/>
      <w:jc w:val="center"/>
      <w:outlineLvl w:val="0"/>
    </w:pPr>
    <w:rPr>
      <w:b/>
      <w:caps/>
      <w:kern w:val="0"/>
      <w:sz w:val="22"/>
      <w:szCs w:val="22"/>
      <w:lang w:eastAsia="en-US"/>
    </w:rPr>
  </w:style>
  <w:style w:type="paragraph" w:customStyle="1" w:styleId="table1">
    <w:name w:val="table 1"/>
    <w:basedOn w:val="a1"/>
    <w:pPr>
      <w:spacing w:after="40"/>
      <w:ind w:firstLine="0"/>
    </w:pPr>
    <w:rPr>
      <w:sz w:val="17"/>
      <w:szCs w:val="18"/>
    </w:rPr>
  </w:style>
  <w:style w:type="paragraph" w:customStyle="1" w:styleId="table">
    <w:name w:val="table"/>
    <w:basedOn w:val="a1"/>
    <w:pPr>
      <w:spacing w:line="0" w:lineRule="atLeast"/>
      <w:ind w:firstLine="0"/>
      <w:jc w:val="center"/>
    </w:pPr>
    <w:rPr>
      <w:sz w:val="16"/>
      <w:szCs w:val="18"/>
      <w:lang w:val="en-GB"/>
    </w:rPr>
  </w:style>
  <w:style w:type="paragraph" w:customStyle="1" w:styleId="a">
    <w:name w:val="参考文献"/>
    <w:basedOn w:val="a1"/>
    <w:pPr>
      <w:numPr>
        <w:ilvl w:val="1"/>
        <w:numId w:val="2"/>
      </w:numPr>
      <w:tabs>
        <w:tab w:val="clear" w:pos="840"/>
        <w:tab w:val="num" w:pos="1440"/>
      </w:tabs>
      <w:spacing w:line="280" w:lineRule="exact"/>
      <w:ind w:left="1440" w:hanging="360"/>
    </w:pPr>
    <w:rPr>
      <w:rFonts w:eastAsia="方正书宋简体"/>
      <w:color w:val="000000"/>
      <w:spacing w:val="2"/>
      <w:sz w:val="18"/>
      <w:szCs w:val="18"/>
    </w:rPr>
  </w:style>
  <w:style w:type="paragraph" w:customStyle="1" w:styleId="11">
    <w:name w:val="列出段落1"/>
    <w:basedOn w:val="a1"/>
    <w:pPr>
      <w:adjustRightInd/>
      <w:snapToGrid/>
      <w:spacing w:line="240" w:lineRule="auto"/>
      <w:ind w:firstLineChars="200" w:firstLine="420"/>
    </w:pPr>
    <w:rPr>
      <w:rFonts w:ascii="Calibri" w:eastAsia="宋体" w:hAnsi="Calibri" w:cs="黑体"/>
      <w:sz w:val="21"/>
      <w:szCs w:val="22"/>
    </w:rPr>
  </w:style>
  <w:style w:type="paragraph" w:customStyle="1" w:styleId="21">
    <w:name w:val="列出段落2"/>
    <w:aliases w:val="表,图表,列出段落11"/>
    <w:basedOn w:val="a1"/>
    <w:pPr>
      <w:spacing w:line="264" w:lineRule="auto"/>
      <w:ind w:firstLineChars="200" w:firstLine="420"/>
    </w:pPr>
  </w:style>
  <w:style w:type="paragraph" w:styleId="ad">
    <w:name w:val="caption"/>
    <w:basedOn w:val="a1"/>
    <w:next w:val="a1"/>
    <w:qFormat/>
    <w:pPr>
      <w:spacing w:line="264" w:lineRule="auto"/>
    </w:pPr>
    <w:rPr>
      <w:rFonts w:ascii="Cambria" w:eastAsia="黑体" w:hAnsi="Cambria"/>
      <w:szCs w:val="20"/>
    </w:rPr>
  </w:style>
  <w:style w:type="character" w:styleId="ae">
    <w:name w:val="Emphasis"/>
    <w:uiPriority w:val="20"/>
    <w:qFormat/>
    <w:rsid w:val="00546678"/>
    <w:rPr>
      <w:i/>
      <w:iCs/>
    </w:rPr>
  </w:style>
  <w:style w:type="paragraph" w:styleId="af">
    <w:name w:val="Balloon Text"/>
    <w:basedOn w:val="a1"/>
    <w:link w:val="Char"/>
    <w:uiPriority w:val="99"/>
    <w:semiHidden/>
    <w:unhideWhenUsed/>
    <w:rsid w:val="00A91091"/>
    <w:pPr>
      <w:spacing w:line="240" w:lineRule="auto"/>
    </w:pPr>
    <w:rPr>
      <w:sz w:val="18"/>
      <w:szCs w:val="18"/>
    </w:rPr>
  </w:style>
  <w:style w:type="character" w:customStyle="1" w:styleId="Char">
    <w:name w:val="批注框文本 Char"/>
    <w:basedOn w:val="a2"/>
    <w:link w:val="af"/>
    <w:uiPriority w:val="99"/>
    <w:semiHidden/>
    <w:rsid w:val="00A91091"/>
    <w:rPr>
      <w:rFonts w:eastAsia="方正书宋_GBK"/>
      <w:kern w:val="2"/>
      <w:sz w:val="18"/>
      <w:szCs w:val="18"/>
    </w:rPr>
  </w:style>
  <w:style w:type="character" w:customStyle="1" w:styleId="MTConvertedEquation">
    <w:name w:val="MTConvertedEquation"/>
    <w:basedOn w:val="a2"/>
    <w:rsid w:val="001F284F"/>
    <w:rPr>
      <w:rFonts w:ascii="Cambria Math" w:hAnsi="Cambria Math"/>
      <w:color w:val="000000" w:themeColor="text1"/>
      <w:szCs w:val="21"/>
    </w:rPr>
  </w:style>
  <w:style w:type="character" w:styleId="af0">
    <w:name w:val="annotation reference"/>
    <w:basedOn w:val="a2"/>
    <w:uiPriority w:val="99"/>
    <w:semiHidden/>
    <w:unhideWhenUsed/>
    <w:rsid w:val="003A1446"/>
    <w:rPr>
      <w:sz w:val="21"/>
      <w:szCs w:val="21"/>
    </w:rPr>
  </w:style>
  <w:style w:type="paragraph" w:styleId="af1">
    <w:name w:val="annotation text"/>
    <w:basedOn w:val="a1"/>
    <w:link w:val="Char0"/>
    <w:uiPriority w:val="99"/>
    <w:semiHidden/>
    <w:unhideWhenUsed/>
    <w:rsid w:val="003A1446"/>
    <w:pPr>
      <w:jc w:val="left"/>
    </w:pPr>
  </w:style>
  <w:style w:type="character" w:customStyle="1" w:styleId="Char0">
    <w:name w:val="批注文字 Char"/>
    <w:basedOn w:val="a2"/>
    <w:link w:val="af1"/>
    <w:uiPriority w:val="99"/>
    <w:semiHidden/>
    <w:rsid w:val="003A1446"/>
    <w:rPr>
      <w:rFonts w:eastAsia="方正书宋_GBK"/>
      <w:kern w:val="2"/>
      <w:szCs w:val="24"/>
    </w:rPr>
  </w:style>
  <w:style w:type="paragraph" w:styleId="af2">
    <w:name w:val="annotation subject"/>
    <w:basedOn w:val="af1"/>
    <w:next w:val="af1"/>
    <w:link w:val="Char1"/>
    <w:uiPriority w:val="99"/>
    <w:semiHidden/>
    <w:unhideWhenUsed/>
    <w:rsid w:val="003A1446"/>
    <w:rPr>
      <w:b/>
      <w:bCs/>
    </w:rPr>
  </w:style>
  <w:style w:type="character" w:customStyle="1" w:styleId="Char1">
    <w:name w:val="批注主题 Char"/>
    <w:basedOn w:val="Char0"/>
    <w:link w:val="af2"/>
    <w:uiPriority w:val="99"/>
    <w:semiHidden/>
    <w:rsid w:val="003A1446"/>
    <w:rPr>
      <w:rFonts w:eastAsia="方正书宋_GBK"/>
      <w:b/>
      <w:bCs/>
      <w:kern w:val="2"/>
      <w:szCs w:val="24"/>
    </w:rPr>
  </w:style>
  <w:style w:type="character" w:styleId="af3">
    <w:name w:val="Placeholder Text"/>
    <w:basedOn w:val="a2"/>
    <w:uiPriority w:val="99"/>
    <w:semiHidden/>
    <w:rsid w:val="00FE19C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6.wmf"/><Relationship Id="rId21" Type="http://schemas.openxmlformats.org/officeDocument/2006/relationships/image" Target="media/image7.wmf"/><Relationship Id="rId34" Type="http://schemas.openxmlformats.org/officeDocument/2006/relationships/oleObject" Target="embeddings/oleObject13.bin"/><Relationship Id="rId42" Type="http://schemas.openxmlformats.org/officeDocument/2006/relationships/oleObject" Target="embeddings/oleObject17.bin"/><Relationship Id="rId47" Type="http://schemas.openxmlformats.org/officeDocument/2006/relationships/image" Target="media/image20.wmf"/><Relationship Id="rId50" Type="http://schemas.openxmlformats.org/officeDocument/2006/relationships/oleObject" Target="embeddings/oleObject21.bin"/><Relationship Id="rId55" Type="http://schemas.openxmlformats.org/officeDocument/2006/relationships/image" Target="media/image24.wmf"/><Relationship Id="rId63" Type="http://schemas.openxmlformats.org/officeDocument/2006/relationships/image" Target="media/image28.wmf"/><Relationship Id="rId68" Type="http://schemas.openxmlformats.org/officeDocument/2006/relationships/oleObject" Target="embeddings/oleObject30.bin"/><Relationship Id="rId76" Type="http://schemas.openxmlformats.org/officeDocument/2006/relationships/header" Target="header3.xml"/><Relationship Id="rId7" Type="http://schemas.openxmlformats.org/officeDocument/2006/relationships/footnotes" Target="footnotes.xml"/><Relationship Id="rId71" Type="http://schemas.openxmlformats.org/officeDocument/2006/relationships/image" Target="media/image33.png"/><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image" Target="media/image11.wmf"/><Relationship Id="rId11" Type="http://schemas.openxmlformats.org/officeDocument/2006/relationships/image" Target="media/image2.w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5.wmf"/><Relationship Id="rId40" Type="http://schemas.openxmlformats.org/officeDocument/2006/relationships/oleObject" Target="embeddings/oleObject16.bin"/><Relationship Id="rId45" Type="http://schemas.openxmlformats.org/officeDocument/2006/relationships/image" Target="media/image19.wmf"/><Relationship Id="rId53" Type="http://schemas.openxmlformats.org/officeDocument/2006/relationships/image" Target="media/image23.wmf"/><Relationship Id="rId58" Type="http://schemas.openxmlformats.org/officeDocument/2006/relationships/oleObject" Target="embeddings/oleObject25.bin"/><Relationship Id="rId66" Type="http://schemas.openxmlformats.org/officeDocument/2006/relationships/oleObject" Target="embeddings/oleObject29.bin"/><Relationship Id="rId74" Type="http://schemas.openxmlformats.org/officeDocument/2006/relationships/header" Target="header2.xml"/><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27.wmf"/><Relationship Id="rId10" Type="http://schemas.openxmlformats.org/officeDocument/2006/relationships/oleObject" Target="embeddings/oleObject1.bin"/><Relationship Id="rId19" Type="http://schemas.openxmlformats.org/officeDocument/2006/relationships/image" Target="media/image6.wmf"/><Relationship Id="rId31" Type="http://schemas.openxmlformats.org/officeDocument/2006/relationships/image" Target="media/image12.wmf"/><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oleObject" Target="embeddings/oleObject26.bin"/><Relationship Id="rId65" Type="http://schemas.openxmlformats.org/officeDocument/2006/relationships/image" Target="media/image29.wmf"/><Relationship Id="rId73" Type="http://schemas.openxmlformats.org/officeDocument/2006/relationships/header" Target="header1.xml"/><Relationship Id="rId7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0.wmf"/><Relationship Id="rId30" Type="http://schemas.openxmlformats.org/officeDocument/2006/relationships/oleObject" Target="embeddings/oleObject11.bin"/><Relationship Id="rId35" Type="http://schemas.openxmlformats.org/officeDocument/2006/relationships/image" Target="media/image14.wmf"/><Relationship Id="rId43" Type="http://schemas.openxmlformats.org/officeDocument/2006/relationships/image" Target="media/image18.wmf"/><Relationship Id="rId48" Type="http://schemas.openxmlformats.org/officeDocument/2006/relationships/oleObject" Target="embeddings/oleObject20.bin"/><Relationship Id="rId56" Type="http://schemas.openxmlformats.org/officeDocument/2006/relationships/oleObject" Target="embeddings/oleObject24.bin"/><Relationship Id="rId64" Type="http://schemas.openxmlformats.org/officeDocument/2006/relationships/oleObject" Target="embeddings/oleObject28.bin"/><Relationship Id="rId69" Type="http://schemas.openxmlformats.org/officeDocument/2006/relationships/image" Target="media/image31.tiff"/><Relationship Id="rId77"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image" Target="media/image22.wmf"/><Relationship Id="rId72" Type="http://schemas.openxmlformats.org/officeDocument/2006/relationships/image" Target="media/image34.png"/><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oleObject" Target="embeddings/oleObject15.bin"/><Relationship Id="rId46" Type="http://schemas.openxmlformats.org/officeDocument/2006/relationships/oleObject" Target="embeddings/oleObject19.bin"/><Relationship Id="rId59" Type="http://schemas.openxmlformats.org/officeDocument/2006/relationships/image" Target="media/image26.wmf"/><Relationship Id="rId67" Type="http://schemas.openxmlformats.org/officeDocument/2006/relationships/image" Target="media/image30.wmf"/><Relationship Id="rId20" Type="http://schemas.openxmlformats.org/officeDocument/2006/relationships/oleObject" Target="embeddings/oleObject6.bin"/><Relationship Id="rId41" Type="http://schemas.openxmlformats.org/officeDocument/2006/relationships/image" Target="media/image17.wmf"/><Relationship Id="rId54" Type="http://schemas.openxmlformats.org/officeDocument/2006/relationships/oleObject" Target="embeddings/oleObject23.bin"/><Relationship Id="rId62" Type="http://schemas.openxmlformats.org/officeDocument/2006/relationships/oleObject" Target="embeddings/oleObject27.bin"/><Relationship Id="rId70" Type="http://schemas.openxmlformats.org/officeDocument/2006/relationships/image" Target="media/image32.png"/><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21.wmf"/><Relationship Id="rId57" Type="http://schemas.openxmlformats.org/officeDocument/2006/relationships/image" Target="media/image25.wmf"/></Relationships>
</file>

<file path=word/_rels/settings.xml.rels><?xml version="1.0" encoding="UTF-8" standalone="yes"?>
<Relationships xmlns="http://schemas.openxmlformats.org/package/2006/relationships"><Relationship Id="rId1" Type="http://schemas.openxmlformats.org/officeDocument/2006/relationships/attachedTemplate" Target="file:///E:\&#39640;&#20029;&#32418;\&#22320;&#29702;&#23398;&#25253;(&#33521;&#25991;)\2017\1&#26399;\2017&#24180;&#22320;&#29702;&#23398;&#25253;&#27169;&#26495;.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C38B64-0820-4216-B566-B8413A6B3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2017年地理学报模板</Template>
  <TotalTime>343</TotalTime>
  <Pages>8</Pages>
  <Words>1686</Words>
  <Characters>9615</Characters>
  <Application>Microsoft Office Word</Application>
  <DocSecurity>0</DocSecurity>
  <Lines>80</Lines>
  <Paragraphs>22</Paragraphs>
  <ScaleCrop>false</ScaleCrop>
  <HeadingPairs>
    <vt:vector size="2" baseType="variant">
      <vt:variant>
        <vt:lpstr>题目</vt:lpstr>
      </vt:variant>
      <vt:variant>
        <vt:i4>1</vt:i4>
      </vt:variant>
    </vt:vector>
  </HeadingPairs>
  <TitlesOfParts>
    <vt:vector size="1" baseType="lpstr">
      <vt:lpstr>DOI: 10</vt:lpstr>
    </vt:vector>
  </TitlesOfParts>
  <Company>sci</Company>
  <LinksUpToDate>false</LinksUpToDate>
  <CharactersWithSpaces>11279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DOI: 10</dc:title>
  <dc:subject/>
  <dc:creator>win</dc:creator>
  <cp:keywords/>
  <cp:lastModifiedBy>unknown</cp:lastModifiedBy>
  <cp:revision>47</cp:revision>
  <cp:lastPrinted>2020-08-09T07:38:00Z</cp:lastPrinted>
  <dcterms:created xsi:type="dcterms:W3CDTF">2020-07-03T09:11:00Z</dcterms:created>
  <dcterms:modified xsi:type="dcterms:W3CDTF">2020-08-20T02:33:00Z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